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8" w:rsidRPr="007A2A2D" w:rsidRDefault="000E0FC8" w:rsidP="000E0FC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</w:pPr>
      <w:r w:rsidRPr="007A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KOM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UNIKAT</w:t>
      </w:r>
      <w:r w:rsidRPr="007A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 xml:space="preserve"> MINISTERSTWA PRACY I </w:t>
      </w:r>
      <w:r w:rsidRPr="007A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br/>
      </w:r>
    </w:p>
    <w:p w:rsidR="000E0FC8" w:rsidRPr="007A2A2D" w:rsidRDefault="000E0FC8" w:rsidP="000E0FC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</w:pPr>
      <w:r w:rsidRPr="007A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POLITYKI SPOŁECZNEJ</w:t>
      </w:r>
    </w:p>
    <w:p w:rsidR="000E0FC8" w:rsidRPr="007A2A2D" w:rsidRDefault="000E0FC8" w:rsidP="000E0FC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</w:p>
    <w:p w:rsidR="000E0FC8" w:rsidRPr="00EC7453" w:rsidRDefault="000E0FC8" w:rsidP="000E0FC8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</w:pPr>
      <w:r w:rsidRPr="00EC74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  <w:t xml:space="preserve">Przypomnienie o konieczności składania wniosków przez osoby, którym z upływem 30 czerwca 2013 r. wygasają z mocy prawa decyzje przyznające świadczenie pielęgnacyjne, wydane na podstawie przepisów obowiązujących przed 2013 r. 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akapit1"/>
      <w:bookmarkEnd w:id="0"/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Ministerstwo Pracy i Polityki Społecznej przypomina, że </w:t>
      </w:r>
      <w:r w:rsidRPr="007A2A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upływem 30 czerwca 2013 r., wygasają z mocy prawa</w:t>
      </w: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2A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decyzje przyznające</w:t>
      </w: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2A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świadczenie pielęgnacyjne</w:t>
      </w: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wydane na podstawie „starych”, tj. obowiązujących do 31 grudnia 2012 r., przepisów ustawy o świadczeniach rodzinnych.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powyższym, </w:t>
      </w:r>
      <w:r w:rsidRPr="000E602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osoby które spełniają nowe warunki otrzymania świadczenia pielęgnacyjnego lub nowego świadczenia opiekuńczego, tj. specjalnego zasiłku opiekuńczego, w celu otrzymaniem tych świadczeń także po 30 czerwca 2013 r., powinny składać wnioski o przedmiotowe świadczenia już teraz.</w:t>
      </w: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Organy realizujące świadczenia rodzinne mają obowiązek takie wnioski przyjmować i bezzwłocznie rozpatrywać – poprzez wydanie decyzji ustalających prawo do wnioskowego świadczenia na okres od 1 lipca 2013 r.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 wczesne składanie wniosków przez osoby zainteresowane umożliwi organom realizującym świadczenia rodzinne ich systematyczne rozpatrywanie i zapewni zachowanie płynności wypłaty świadczeń opiekuńczych po 30 czerwca 2013 r.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0FC8" w:rsidRPr="000E6022" w:rsidRDefault="000E0FC8" w:rsidP="000E0FC8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022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uzyskania szczegółowych informacji na temat aktualnych warunków otrzymania świadczenia pielęgnacyjnego lub specjalnego zasiłku opiekuńczego w indywidualnej sprawie, osoby zainteresowane powinny zwrócić się do organu realizującego świadczenia rodzinne w danej gminie.</w:t>
      </w:r>
    </w:p>
    <w:sectPr w:rsidR="000E0FC8" w:rsidRPr="000E6022" w:rsidSect="008F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FC8"/>
    <w:rsid w:val="000D6FFD"/>
    <w:rsid w:val="000E0FC8"/>
    <w:rsid w:val="004A2849"/>
    <w:rsid w:val="008F3264"/>
    <w:rsid w:val="00D26CAB"/>
    <w:rsid w:val="00DE1741"/>
    <w:rsid w:val="00EC7453"/>
    <w:rsid w:val="00F1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2013-06-18T10:06:00Z</cp:lastPrinted>
  <dcterms:created xsi:type="dcterms:W3CDTF">2013-06-18T10:13:00Z</dcterms:created>
  <dcterms:modified xsi:type="dcterms:W3CDTF">2013-06-18T10:13:00Z</dcterms:modified>
</cp:coreProperties>
</file>