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91" w:rsidRDefault="00935D91" w:rsidP="006B4C96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WYKAZ NIERUCHOMOŚCI STANOWIĄCYCH WŁASNOŚĆ GMINY STEGNA PRZEZNACZONYCH DO DZIERŻAWY</w:t>
      </w:r>
    </w:p>
    <w:p w:rsidR="00935D91" w:rsidRDefault="00F67A14" w:rsidP="00935D91">
      <w:pPr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sz w:val="24"/>
          <w:szCs w:val="24"/>
        </w:rPr>
        <w:t>GiGG</w:t>
      </w:r>
      <w:proofErr w:type="spellEnd"/>
      <w:r>
        <w:rPr>
          <w:rFonts w:ascii="Times New Roman" w:eastAsia="Arial Unicode MS" w:hAnsi="Times New Roman"/>
          <w:b/>
          <w:sz w:val="24"/>
          <w:szCs w:val="24"/>
        </w:rPr>
        <w:t xml:space="preserve"> – 6845.2.5</w:t>
      </w:r>
      <w:r w:rsidR="00935D91">
        <w:rPr>
          <w:rFonts w:ascii="Times New Roman" w:eastAsia="Arial Unicode MS" w:hAnsi="Times New Roman"/>
          <w:b/>
          <w:sz w:val="24"/>
          <w:szCs w:val="24"/>
        </w:rPr>
        <w:t>.2012</w:t>
      </w:r>
    </w:p>
    <w:tbl>
      <w:tblPr>
        <w:tblpPr w:leftFromText="141" w:rightFromText="141" w:bottomFromText="200" w:vertAnchor="text" w:horzAnchor="margin" w:tblpX="-670" w:tblpY="32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248"/>
        <w:gridCol w:w="1735"/>
        <w:gridCol w:w="1100"/>
        <w:gridCol w:w="3261"/>
        <w:gridCol w:w="2693"/>
        <w:gridCol w:w="1559"/>
        <w:gridCol w:w="2835"/>
      </w:tblGrid>
      <w:tr w:rsidR="00935D91" w:rsidTr="009C532F">
        <w:trPr>
          <w:trHeight w:val="8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Księga Wieczysta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Pow. w ha.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Opis nieruchomości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oraz przeznaczenie w planie zagospodarowania przestrzennego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Wysokość</w:t>
            </w:r>
            <w:r w:rsidR="009C532F">
              <w:rPr>
                <w:rFonts w:ascii="Times New Roman" w:hAnsi="Times New Roman"/>
                <w:b/>
                <w:sz w:val="20"/>
                <w:szCs w:val="20"/>
              </w:rPr>
              <w:t xml:space="preserve"> rocznego czynszu w zł,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terminy płatności, zasady aktualizacji opłat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Czas trwania umowy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D91" w:rsidRDefault="00935D9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Uwagi</w:t>
            </w:r>
          </w:p>
        </w:tc>
      </w:tr>
      <w:tr w:rsidR="00935D91" w:rsidTr="009C532F">
        <w:trPr>
          <w:trHeight w:val="16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935D91" w:rsidP="007818B2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C3618">
              <w:rPr>
                <w:rFonts w:ascii="Times New Roman" w:eastAsia="Arial Unicode MS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3B5EB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</w:t>
            </w:r>
            <w:r w:rsidR="00F67A14" w:rsidRPr="002C3618">
              <w:rPr>
                <w:rFonts w:ascii="Times New Roman" w:eastAsia="Arial Unicode MS" w:hAnsi="Times New Roman"/>
                <w:sz w:val="20"/>
                <w:szCs w:val="20"/>
              </w:rPr>
              <w:t>z. Nr 392/1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5162FB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32675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E265C5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1,30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3B5EB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Działka rolna</w:t>
            </w:r>
            <w:r w:rsidR="00E265C5"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r w:rsidR="00973868"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 w:rsidR="00E265C5"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położona w miejscowości </w:t>
            </w:r>
            <w:r w:rsidR="00973868" w:rsidRPr="002C3618">
              <w:rPr>
                <w:rFonts w:ascii="Times New Roman" w:eastAsia="Arial Unicode MS" w:hAnsi="Times New Roman"/>
                <w:sz w:val="20"/>
                <w:szCs w:val="20"/>
              </w:rPr>
              <w:t>Mikoszewo</w:t>
            </w:r>
            <w:r w:rsidR="00935D91"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r w:rsidR="00973868" w:rsidRPr="002C3618">
              <w:rPr>
                <w:rFonts w:ascii="Times New Roman" w:eastAsia="Arial Unicode MS" w:hAnsi="Times New Roman"/>
                <w:sz w:val="20"/>
                <w:szCs w:val="20"/>
              </w:rPr>
              <w:t>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A02EE7" w:rsidP="007818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325</w:t>
            </w:r>
            <w:r w:rsidR="009C532F">
              <w:rPr>
                <w:rFonts w:ascii="Times New Roman" w:hAnsi="Times New Roman"/>
                <w:sz w:val="20"/>
                <w:szCs w:val="20"/>
              </w:rPr>
              <w:t>,-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A258D">
              <w:rPr>
                <w:rFonts w:ascii="Times New Roman" w:hAnsi="Times New Roman"/>
                <w:sz w:val="20"/>
                <w:szCs w:val="20"/>
              </w:rPr>
              <w:t>z</w:t>
            </w:r>
            <w:r w:rsidR="008B7C88">
              <w:rPr>
                <w:rFonts w:ascii="Times New Roman" w:hAnsi="Times New Roman"/>
                <w:sz w:val="20"/>
                <w:szCs w:val="20"/>
              </w:rPr>
              <w:t>ł netto-</w:t>
            </w:r>
            <w:r w:rsidR="00494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32F">
              <w:rPr>
                <w:rFonts w:ascii="Times New Roman" w:hAnsi="Times New Roman"/>
                <w:sz w:val="20"/>
                <w:szCs w:val="20"/>
              </w:rPr>
              <w:t xml:space="preserve"> pierwszy </w:t>
            </w:r>
            <w:r w:rsidR="00494B37">
              <w:rPr>
                <w:rFonts w:ascii="Times New Roman" w:hAnsi="Times New Roman"/>
                <w:sz w:val="20"/>
                <w:szCs w:val="20"/>
              </w:rPr>
              <w:t>czynsz dzierżawny płatny jednorazowo przed podpisaniem umowy</w:t>
            </w:r>
            <w:r w:rsidR="00F00144">
              <w:rPr>
                <w:rFonts w:ascii="Times New Roman" w:hAnsi="Times New Roman"/>
                <w:sz w:val="20"/>
                <w:szCs w:val="20"/>
              </w:rPr>
              <w:t>,</w:t>
            </w:r>
            <w:r w:rsidR="008B7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258D">
              <w:rPr>
                <w:rFonts w:ascii="Times New Roman" w:hAnsi="Times New Roman"/>
                <w:sz w:val="20"/>
                <w:szCs w:val="20"/>
              </w:rPr>
              <w:t xml:space="preserve">w latach następnych </w:t>
            </w:r>
            <w:r w:rsidR="008B7C88">
              <w:rPr>
                <w:rFonts w:ascii="Times New Roman" w:hAnsi="Times New Roman"/>
                <w:sz w:val="20"/>
                <w:szCs w:val="20"/>
              </w:rPr>
              <w:t>stawka czynszu dzierżawnego będzie waloryzowana o stopień inflacji</w:t>
            </w:r>
            <w:r w:rsidR="005A258D">
              <w:rPr>
                <w:rFonts w:ascii="Times New Roman" w:hAnsi="Times New Roman"/>
                <w:sz w:val="20"/>
                <w:szCs w:val="20"/>
              </w:rPr>
              <w:t xml:space="preserve"> z terminem płatności ostatniej raty podatku od nieruchomości (15 listopada)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EC0C86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D91" w:rsidRPr="002C3618" w:rsidRDefault="00935D91" w:rsidP="007818B2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>D</w:t>
            </w:r>
            <w:r w:rsidR="00EC0C86" w:rsidRPr="002C3618">
              <w:rPr>
                <w:rFonts w:ascii="Times New Roman" w:hAnsi="Times New Roman"/>
                <w:sz w:val="20"/>
                <w:szCs w:val="20"/>
              </w:rPr>
              <w:t xml:space="preserve">zierżawca </w:t>
            </w:r>
            <w:r w:rsidR="009C532F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="00EC0C86" w:rsidRPr="002C3618">
              <w:rPr>
                <w:rFonts w:ascii="Times New Roman" w:hAnsi="Times New Roman"/>
                <w:sz w:val="20"/>
                <w:szCs w:val="20"/>
              </w:rPr>
              <w:t xml:space="preserve">wyłoniony w trybie </w:t>
            </w:r>
            <w:r w:rsidR="00A02EE7">
              <w:rPr>
                <w:rFonts w:ascii="Times New Roman" w:hAnsi="Times New Roman"/>
                <w:sz w:val="20"/>
                <w:szCs w:val="20"/>
              </w:rPr>
              <w:t>przetargowym</w:t>
            </w:r>
            <w:r w:rsidR="009C532F">
              <w:rPr>
                <w:rFonts w:ascii="Times New Roman" w:hAnsi="Times New Roman"/>
                <w:sz w:val="20"/>
                <w:szCs w:val="20"/>
              </w:rPr>
              <w:t>,</w:t>
            </w:r>
            <w:r w:rsidR="00A02EE7">
              <w:rPr>
                <w:rFonts w:ascii="Times New Roman" w:hAnsi="Times New Roman"/>
                <w:sz w:val="20"/>
                <w:szCs w:val="20"/>
              </w:rPr>
              <w:t xml:space="preserve">  uchwała</w:t>
            </w:r>
            <w:r w:rsidR="00BA0291" w:rsidRPr="002C3618">
              <w:rPr>
                <w:rFonts w:ascii="Times New Roman" w:hAnsi="Times New Roman"/>
                <w:sz w:val="20"/>
                <w:szCs w:val="20"/>
              </w:rPr>
              <w:t xml:space="preserve"> Nr </w:t>
            </w:r>
            <w:r w:rsidR="00A02EE7">
              <w:rPr>
                <w:rFonts w:ascii="Times New Roman" w:hAnsi="Times New Roman"/>
                <w:sz w:val="20"/>
                <w:szCs w:val="20"/>
              </w:rPr>
              <w:t>XIX/187/2012</w:t>
            </w:r>
            <w:r w:rsidR="00BA0291" w:rsidRPr="002C3618">
              <w:rPr>
                <w:rFonts w:ascii="Times New Roman" w:hAnsi="Times New Roman"/>
                <w:sz w:val="20"/>
                <w:szCs w:val="20"/>
              </w:rPr>
              <w:t xml:space="preserve"> Rady Gminy Stegna z dnia 23 kwietnia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2012r., działka nieobciążona na rzecz osób trzecich</w:t>
            </w:r>
          </w:p>
        </w:tc>
      </w:tr>
      <w:tr w:rsidR="00444956" w:rsidTr="009C532F">
        <w:trPr>
          <w:trHeight w:val="18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444956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444956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Część dz. Nr 392/2 oznaczonej Nr 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5162FB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32675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444956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28,16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444956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łąki nadwiślańskie, położona w miejscowości Mikoszewo,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A02EE7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9.500,- </w:t>
            </w:r>
            <w:r w:rsidR="009C532F">
              <w:rPr>
                <w:rFonts w:ascii="Times New Roman" w:eastAsia="Arial Unicode MS" w:hAnsi="Times New Roman"/>
                <w:sz w:val="20"/>
                <w:szCs w:val="20"/>
              </w:rPr>
              <w:t xml:space="preserve"> zł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netto – terminy</w:t>
            </w:r>
            <w:r w:rsidR="009C532F">
              <w:rPr>
                <w:rFonts w:ascii="Times New Roman" w:eastAsia="Arial Unicode MS" w:hAnsi="Times New Roman"/>
                <w:sz w:val="20"/>
                <w:szCs w:val="20"/>
              </w:rPr>
              <w:t xml:space="preserve"> płatności, zasady aktualizacji jak w pkt. 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A02EE7" w:rsidRDefault="00A02EE7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444956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Pr="002C3618" w:rsidRDefault="00444956" w:rsidP="007818B2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9C532F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 w trybi</w:t>
            </w:r>
            <w:r w:rsidR="00A02EE7">
              <w:rPr>
                <w:rFonts w:ascii="Times New Roman" w:hAnsi="Times New Roman"/>
                <w:sz w:val="20"/>
                <w:szCs w:val="20"/>
              </w:rPr>
              <w:t>e przetargowym</w:t>
            </w:r>
            <w:r w:rsidR="009C532F">
              <w:rPr>
                <w:rFonts w:ascii="Times New Roman" w:hAnsi="Times New Roman"/>
                <w:sz w:val="20"/>
                <w:szCs w:val="20"/>
              </w:rPr>
              <w:t>,</w:t>
            </w:r>
            <w:r w:rsidR="00A02EE7">
              <w:rPr>
                <w:rFonts w:ascii="Times New Roman" w:hAnsi="Times New Roman"/>
                <w:sz w:val="20"/>
                <w:szCs w:val="20"/>
              </w:rPr>
              <w:t xml:space="preserve"> 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 </w:t>
            </w:r>
            <w:r w:rsidR="00A02EE7">
              <w:rPr>
                <w:rFonts w:ascii="Times New Roman" w:hAnsi="Times New Roman"/>
                <w:sz w:val="20"/>
                <w:szCs w:val="20"/>
              </w:rPr>
              <w:t xml:space="preserve"> 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Rady Gminy Stegna z dnia 23 kwietnia 2012r., działka nieobciążona na rzecz osób trzecich</w:t>
            </w:r>
          </w:p>
        </w:tc>
      </w:tr>
      <w:tr w:rsidR="00444956" w:rsidTr="009C532F">
        <w:trPr>
          <w:trHeight w:val="17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5162FB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5162FB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Część dz. Nr 392/2 oznaczonej Nr 3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5162FB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32675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836F3C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23,53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836F3C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łąki nadwiślańskie, położona w miejscowości Mikoszewo,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9C532F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6.400,- zł netto – terminy płatności, zasady aktualizacji jak w pkt.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836F3C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4956" w:rsidRDefault="00836F3C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9C532F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</w:t>
            </w:r>
            <w:r w:rsidR="009C532F">
              <w:rPr>
                <w:rFonts w:ascii="Times New Roman" w:hAnsi="Times New Roman"/>
                <w:sz w:val="20"/>
                <w:szCs w:val="20"/>
              </w:rPr>
              <w:t>ny w trybie przetargowym,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532F">
              <w:rPr>
                <w:rFonts w:ascii="Times New Roman" w:hAnsi="Times New Roman"/>
                <w:sz w:val="20"/>
                <w:szCs w:val="20"/>
              </w:rPr>
              <w:t>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 </w:t>
            </w:r>
            <w:r w:rsidR="009C532F">
              <w:rPr>
                <w:rFonts w:ascii="Times New Roman" w:hAnsi="Times New Roman"/>
                <w:sz w:val="20"/>
                <w:szCs w:val="20"/>
              </w:rPr>
              <w:t xml:space="preserve"> 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Rady Gminy Stegna z dnia 23 kwietnia 2012r., działka nieobciążona na rzecz osób trzecich</w:t>
            </w:r>
          </w:p>
        </w:tc>
      </w:tr>
      <w:tr w:rsidR="00836F3C" w:rsidTr="009C532F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836F3C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Część dz. Nr 392/2 oznaczonej Nr 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32675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21,56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łąki nadwiślańskie, położona w miejscowości Mikoszewo,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9C532F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7.900,-zł netto – terminy płatności, zasady aktualizacji jak w pkt.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Pr="002C3618" w:rsidRDefault="005E5811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9C532F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 w trybie przetargowym</w:t>
            </w:r>
            <w:r w:rsidR="00B15850">
              <w:rPr>
                <w:rFonts w:ascii="Times New Roman" w:hAnsi="Times New Roman"/>
                <w:sz w:val="20"/>
                <w:szCs w:val="20"/>
              </w:rPr>
              <w:t>,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  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XIX/187/2012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Rady Gminy Stegna z dnia 23 kwietnia 2012r., działka nieobciążona na rzecz osób trzecich</w:t>
            </w:r>
          </w:p>
        </w:tc>
      </w:tr>
      <w:tr w:rsidR="00836F3C" w:rsidTr="009C532F">
        <w:trPr>
          <w:trHeight w:val="1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5E5811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Część dz. Nr </w:t>
            </w:r>
            <w:r w:rsidR="00CA1DF2">
              <w:rPr>
                <w:rFonts w:ascii="Times New Roman" w:eastAsia="Arial Unicode MS" w:hAnsi="Times New Roman"/>
                <w:sz w:val="20"/>
                <w:szCs w:val="20"/>
              </w:rPr>
              <w:t>3 oznaczonej Nr 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324135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324135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18,59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324135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B15850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7.600,-zł netto – terminy płatności, zasady aktualizacji jak w pkt.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324135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Pr="002C3618" w:rsidRDefault="00324135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 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 w trybie przetargowym, 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  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XIX/187/2012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Rady Gminy Stegna z dnia 23 kwietnia 2012r., działka nieobciążona na rzecz osób trzecich</w:t>
            </w:r>
          </w:p>
        </w:tc>
      </w:tr>
      <w:tr w:rsidR="00836F3C" w:rsidTr="009C532F">
        <w:trPr>
          <w:trHeight w:val="17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324135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324135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Część dz. Nr 3 oznaczonej 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196CE8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196CE8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196CE8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B15850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7.100,-zł netto – terminy płatności, zasady aktualizacji jak w pkt.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Default="00196CE8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6F3C" w:rsidRPr="002C3618" w:rsidRDefault="00196CE8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 w trybi</w:t>
            </w:r>
            <w:r w:rsidR="00B15850">
              <w:rPr>
                <w:rFonts w:ascii="Times New Roman" w:hAnsi="Times New Roman"/>
                <w:sz w:val="20"/>
                <w:szCs w:val="20"/>
              </w:rPr>
              <w:t>e przetargowym, 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</w:t>
            </w:r>
            <w:r w:rsidR="00B15850">
              <w:rPr>
                <w:rFonts w:ascii="Times New Roman" w:hAnsi="Times New Roman"/>
                <w:sz w:val="20"/>
                <w:szCs w:val="20"/>
              </w:rPr>
              <w:t xml:space="preserve"> 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 Rady Gminy Stegna z dnia 23 kwietnia 2012r., działka nieobciążona na rzecz osób trzecich</w:t>
            </w:r>
          </w:p>
        </w:tc>
      </w:tr>
      <w:tr w:rsidR="00196CE8" w:rsidTr="009C532F">
        <w:trPr>
          <w:trHeight w:val="1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196CE8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196CE8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Część dz. Nr 3 oznaczonej Nr 3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196CE8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636719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22,43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AD10E2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2DC1" w:rsidRPr="00762DC1" w:rsidRDefault="00B15850" w:rsidP="00762DC1">
            <w:pPr>
              <w:rPr>
                <w:sz w:val="20"/>
                <w:szCs w:val="20"/>
              </w:rPr>
            </w:pPr>
            <w:r>
              <w:t xml:space="preserve">8.900,-zł </w:t>
            </w:r>
            <w:r w:rsidRPr="00762DC1">
              <w:rPr>
                <w:sz w:val="20"/>
                <w:szCs w:val="20"/>
              </w:rPr>
              <w:t>netto – terminy płatności, zasady aktualizacji</w:t>
            </w:r>
            <w:r w:rsidR="00762DC1" w:rsidRPr="00762DC1">
              <w:rPr>
                <w:sz w:val="20"/>
                <w:szCs w:val="20"/>
              </w:rPr>
              <w:t xml:space="preserve"> jak w pkt.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D9480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Pr="002C3618" w:rsidRDefault="00D94800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 w trybi</w:t>
            </w:r>
            <w:r w:rsidR="002E66AC">
              <w:rPr>
                <w:rFonts w:ascii="Times New Roman" w:hAnsi="Times New Roman"/>
                <w:sz w:val="20"/>
                <w:szCs w:val="20"/>
              </w:rPr>
              <w:t>e przetargowym, 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 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 Rady Gminy Stegna z dnia 23 kwietnia 2012r., działka nieobciążona na rzecz osób trzecich</w:t>
            </w:r>
          </w:p>
        </w:tc>
      </w:tr>
      <w:tr w:rsidR="00196CE8" w:rsidTr="009C532F"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D94800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D9480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Część dz. Nr 38 oznaczonej Nr 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D94800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D9480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24,20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D9480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62DC1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7.300,-zł netto – terminy płatności, zasady aktualizacji jak w pkt.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Pr="002C3618" w:rsidRDefault="00D94800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 w trybie przetargowym, uchwała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 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 Rady Gminy Stegna z dnia 23 kwietnia 2012r., działka nieobciążona na rzecz osób trzecich</w:t>
            </w:r>
          </w:p>
        </w:tc>
      </w:tr>
      <w:tr w:rsidR="00196CE8" w:rsidTr="009C532F">
        <w:trPr>
          <w:trHeight w:val="18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Część dz. Nr 38 oznaczonej Nr 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24,19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2E66AC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7.400,-zł netto – terminy płatności, zasady aktualizacji jak w pkt.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Default="007818B2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6CE8" w:rsidRPr="002C3618" w:rsidRDefault="007818B2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 w trybie przetargowym,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 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 Rady Gminy Stegna z dnia 23 kwietnia 2012r., działka nieobciążona na rzecz osób trzecich</w:t>
            </w:r>
          </w:p>
        </w:tc>
      </w:tr>
      <w:tr w:rsidR="007818B2" w:rsidTr="009C532F">
        <w:trPr>
          <w:trHeight w:val="9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818B2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Dz. Nr 495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27,42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2E66AC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9.000,-zł netto – terminy płatności, zasady aktualizacji jak w pkt.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Pr="002C3618" w:rsidRDefault="00716E90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 w trybie</w:t>
            </w:r>
            <w:r w:rsidR="002E66AC">
              <w:rPr>
                <w:rFonts w:ascii="Times New Roman" w:hAnsi="Times New Roman"/>
                <w:sz w:val="20"/>
                <w:szCs w:val="20"/>
              </w:rPr>
              <w:t xml:space="preserve"> przetargowym, uchwała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Nr </w:t>
            </w:r>
            <w:r w:rsidR="002E66AC">
              <w:rPr>
                <w:rFonts w:ascii="Times New Roman" w:hAnsi="Times New Roman"/>
                <w:sz w:val="20"/>
                <w:szCs w:val="20"/>
              </w:rPr>
              <w:t>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Rady Gminy Stegna z dnia 23 kwietnia 2012r., działka nieobciążona na rzecz osób trzecich</w:t>
            </w:r>
          </w:p>
        </w:tc>
      </w:tr>
      <w:tr w:rsidR="007818B2" w:rsidTr="009C532F">
        <w:trPr>
          <w:trHeight w:val="7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Dz. Nr 496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GD2M/00059001/1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2,48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rolna, 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 xml:space="preserve">łąki nadwiślańskie,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położona w miejscowości Drewnica</w:t>
            </w:r>
            <w:r w:rsidRPr="002C3618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2E66AC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744,-zł netto – terminy płatności, zasady aktualizacji jak w pkt.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716E90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Pr="002C3618" w:rsidRDefault="00716E90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2C3618">
              <w:rPr>
                <w:rFonts w:ascii="Times New Roman" w:hAnsi="Times New Roman"/>
                <w:sz w:val="20"/>
                <w:szCs w:val="20"/>
              </w:rPr>
              <w:t xml:space="preserve">Dzierżawca </w:t>
            </w:r>
            <w:r w:rsidR="00907783">
              <w:rPr>
                <w:rFonts w:ascii="Times New Roman" w:hAnsi="Times New Roman"/>
                <w:sz w:val="20"/>
                <w:szCs w:val="20"/>
              </w:rPr>
              <w:t xml:space="preserve">zostanie 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>wyłoniony w trybi</w:t>
            </w:r>
            <w:r w:rsidR="00907783">
              <w:rPr>
                <w:rFonts w:ascii="Times New Roman" w:hAnsi="Times New Roman"/>
                <w:sz w:val="20"/>
                <w:szCs w:val="20"/>
              </w:rPr>
              <w:t>e przetargowym,  uchwała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Nr </w:t>
            </w:r>
            <w:r w:rsidR="001542E6">
              <w:rPr>
                <w:rFonts w:ascii="Times New Roman" w:hAnsi="Times New Roman"/>
                <w:sz w:val="20"/>
                <w:szCs w:val="20"/>
              </w:rPr>
              <w:t>XIX/187/2012</w:t>
            </w:r>
            <w:r w:rsidRPr="002C3618">
              <w:rPr>
                <w:rFonts w:ascii="Times New Roman" w:hAnsi="Times New Roman"/>
                <w:sz w:val="20"/>
                <w:szCs w:val="20"/>
              </w:rPr>
              <w:t xml:space="preserve"> Rady Gminy Stegna z dnia 23 kwietnia 2012r., działka nieobciążona na rzecz osób trzecich</w:t>
            </w:r>
          </w:p>
        </w:tc>
      </w:tr>
      <w:tr w:rsidR="007818B2" w:rsidTr="009C532F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513A94" w:rsidP="007818B2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Pr="00142F7C" w:rsidRDefault="002C7F94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2F7C"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Pr="00142F7C" w:rsidRDefault="00142F7C" w:rsidP="007818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2F7C">
              <w:rPr>
                <w:rFonts w:ascii="Times New Roman" w:hAnsi="Times New Roman"/>
                <w:sz w:val="20"/>
                <w:szCs w:val="20"/>
              </w:rPr>
              <w:t>GD2M/00059000/4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Pr="00142F7C" w:rsidRDefault="00142F7C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42F7C">
              <w:rPr>
                <w:rFonts w:ascii="Times New Roman" w:eastAsia="Arial Unicode MS" w:hAnsi="Times New Roman"/>
                <w:sz w:val="20"/>
                <w:szCs w:val="20"/>
              </w:rPr>
              <w:t>0,47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142F7C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Działka niezabudowana, </w:t>
            </w:r>
            <w:r w:rsidR="00342929">
              <w:rPr>
                <w:rFonts w:ascii="Times New Roman" w:eastAsia="Arial Unicode MS" w:hAnsi="Times New Roman"/>
                <w:sz w:val="20"/>
                <w:szCs w:val="20"/>
              </w:rPr>
              <w:t>użytkowana rolniczo, położona w miejscowoś</w:t>
            </w:r>
            <w:r w:rsidR="001542E6">
              <w:rPr>
                <w:rFonts w:ascii="Times New Roman" w:eastAsia="Arial Unicode MS" w:hAnsi="Times New Roman"/>
                <w:sz w:val="20"/>
                <w:szCs w:val="20"/>
              </w:rPr>
              <w:t xml:space="preserve">ci Chełmek, przy drodze z płyt </w:t>
            </w:r>
            <w:proofErr w:type="spellStart"/>
            <w:r w:rsidR="001542E6">
              <w:rPr>
                <w:rFonts w:ascii="Times New Roman" w:eastAsia="Arial Unicode MS" w:hAnsi="Times New Roman"/>
                <w:sz w:val="20"/>
                <w:szCs w:val="20"/>
              </w:rPr>
              <w:t>Y</w:t>
            </w:r>
            <w:r w:rsidR="00342929">
              <w:rPr>
                <w:rFonts w:ascii="Times New Roman" w:eastAsia="Arial Unicode MS" w:hAnsi="Times New Roman"/>
                <w:sz w:val="20"/>
                <w:szCs w:val="20"/>
              </w:rPr>
              <w:t>omb</w:t>
            </w:r>
            <w:proofErr w:type="spellEnd"/>
            <w:r w:rsidR="00342929">
              <w:rPr>
                <w:rFonts w:ascii="Times New Roman" w:eastAsia="Arial Unicode MS" w:hAnsi="Times New Roman"/>
                <w:sz w:val="20"/>
                <w:szCs w:val="20"/>
              </w:rPr>
              <w:t>, brak MPZP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1542E6" w:rsidP="007818B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200,-zł netto</w:t>
            </w:r>
            <w:r w:rsidR="006F3B08">
              <w:rPr>
                <w:rFonts w:ascii="Times New Roman" w:eastAsia="Arial Unicode MS" w:hAnsi="Times New Roman"/>
                <w:sz w:val="20"/>
                <w:szCs w:val="20"/>
              </w:rPr>
              <w:t xml:space="preserve"> – terminy płatności, zasady aktualizacji jak w pkt.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Default="002C7F94" w:rsidP="007818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8B2" w:rsidRPr="002C3618" w:rsidRDefault="00600F09" w:rsidP="007818B2">
            <w:pPr>
              <w:rPr>
                <w:rFonts w:ascii="Times New Roman" w:hAnsi="Times New Roman"/>
                <w:sz w:val="20"/>
                <w:szCs w:val="20"/>
              </w:rPr>
            </w:pPr>
            <w:r w:rsidRPr="00BC36BF">
              <w:rPr>
                <w:rFonts w:ascii="Times New Roman" w:hAnsi="Times New Roman"/>
                <w:sz w:val="20"/>
                <w:szCs w:val="20"/>
              </w:rPr>
              <w:t>Dzierżawca wył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oniony w trybie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bezprzetargowym</w:t>
            </w:r>
            <w:proofErr w:type="spellEnd"/>
            <w:r w:rsidRPr="00BC3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F3B08">
              <w:rPr>
                <w:rFonts w:ascii="Times New Roman" w:hAnsi="Times New Roman"/>
                <w:sz w:val="20"/>
                <w:szCs w:val="20"/>
              </w:rPr>
              <w:t xml:space="preserve">kontynuacja dzierżawy, uchwała Nr XIX/186/2012 Rady Gminy Stegna, </w:t>
            </w:r>
            <w:r w:rsidRPr="00BC36BF">
              <w:rPr>
                <w:rFonts w:ascii="Times New Roman" w:hAnsi="Times New Roman"/>
                <w:sz w:val="20"/>
                <w:szCs w:val="20"/>
              </w:rPr>
              <w:t>działka nieobciążona na rzecz osób trzecich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C3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dzierżawca Pan Marek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Kupski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35D91" w:rsidRDefault="00935D91" w:rsidP="00935D91">
      <w:pPr>
        <w:pStyle w:val="Bezodstpw"/>
        <w:rPr>
          <w:rFonts w:ascii="Times New Roman" w:hAnsi="Times New Roman"/>
          <w:sz w:val="20"/>
          <w:szCs w:val="20"/>
        </w:rPr>
      </w:pPr>
    </w:p>
    <w:p w:rsidR="00935D91" w:rsidRDefault="00966992" w:rsidP="00935D91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Stegna, dnia 2012.04.27</w:t>
      </w:r>
    </w:p>
    <w:p w:rsidR="00935D91" w:rsidRDefault="00935D91" w:rsidP="00935D91"/>
    <w:p w:rsidR="007B274C" w:rsidRDefault="007B274C"/>
    <w:sectPr w:rsidR="007B274C" w:rsidSect="00935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5D91"/>
    <w:rsid w:val="00142F7C"/>
    <w:rsid w:val="001542E6"/>
    <w:rsid w:val="00196CE8"/>
    <w:rsid w:val="002C3618"/>
    <w:rsid w:val="002C7F94"/>
    <w:rsid w:val="002E66AC"/>
    <w:rsid w:val="00324135"/>
    <w:rsid w:val="00342929"/>
    <w:rsid w:val="003B5EB1"/>
    <w:rsid w:val="003C44F3"/>
    <w:rsid w:val="00444956"/>
    <w:rsid w:val="00494B37"/>
    <w:rsid w:val="00513A94"/>
    <w:rsid w:val="005162FB"/>
    <w:rsid w:val="005A258D"/>
    <w:rsid w:val="005A3ACC"/>
    <w:rsid w:val="005E5811"/>
    <w:rsid w:val="00600F09"/>
    <w:rsid w:val="00636719"/>
    <w:rsid w:val="00650CD2"/>
    <w:rsid w:val="006B4C96"/>
    <w:rsid w:val="006F3B08"/>
    <w:rsid w:val="00716E90"/>
    <w:rsid w:val="00762DC1"/>
    <w:rsid w:val="007818B2"/>
    <w:rsid w:val="007B274C"/>
    <w:rsid w:val="00836F3C"/>
    <w:rsid w:val="008B7C88"/>
    <w:rsid w:val="00907783"/>
    <w:rsid w:val="00935D91"/>
    <w:rsid w:val="00966992"/>
    <w:rsid w:val="00973868"/>
    <w:rsid w:val="009C532F"/>
    <w:rsid w:val="00A02EE7"/>
    <w:rsid w:val="00AD10E2"/>
    <w:rsid w:val="00B15850"/>
    <w:rsid w:val="00BA0291"/>
    <w:rsid w:val="00CA1DF2"/>
    <w:rsid w:val="00D94800"/>
    <w:rsid w:val="00DA583A"/>
    <w:rsid w:val="00E265C5"/>
    <w:rsid w:val="00EC0C86"/>
    <w:rsid w:val="00F00144"/>
    <w:rsid w:val="00F6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5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2776-50EC-47BF-BA97-1CB5F457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Stegna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Czuba</dc:creator>
  <cp:keywords/>
  <dc:description/>
  <cp:lastModifiedBy>Krzysztof Hildebrand</cp:lastModifiedBy>
  <cp:revision>3</cp:revision>
  <cp:lastPrinted>2012-04-26T13:11:00Z</cp:lastPrinted>
  <dcterms:created xsi:type="dcterms:W3CDTF">2012-04-19T08:09:00Z</dcterms:created>
  <dcterms:modified xsi:type="dcterms:W3CDTF">2012-04-26T13:21:00Z</dcterms:modified>
</cp:coreProperties>
</file>