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B" w:rsidRDefault="007A3ADF" w:rsidP="007A3A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WYNIKU PRZETARGU</w:t>
      </w:r>
    </w:p>
    <w:p w:rsidR="007A3ADF" w:rsidRPr="007A3ADF" w:rsidRDefault="007A3ADF" w:rsidP="007A3A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A3ADF">
        <w:rPr>
          <w:rFonts w:ascii="Times New Roman" w:hAnsi="Times New Roman" w:cs="Times New Roman"/>
          <w:sz w:val="26"/>
          <w:szCs w:val="26"/>
        </w:rPr>
        <w:t xml:space="preserve">Na </w:t>
      </w:r>
      <w:r>
        <w:rPr>
          <w:rFonts w:ascii="Times New Roman" w:hAnsi="Times New Roman" w:cs="Times New Roman"/>
          <w:sz w:val="26"/>
          <w:szCs w:val="26"/>
        </w:rPr>
        <w:t>sprzedaż nieruchomości</w:t>
      </w:r>
    </w:p>
    <w:p w:rsidR="007A3ADF" w:rsidRDefault="007A3ADF">
      <w:pPr>
        <w:rPr>
          <w:rFonts w:ascii="Times New Roman" w:hAnsi="Times New Roman" w:cs="Times New Roman"/>
          <w:sz w:val="26"/>
          <w:szCs w:val="26"/>
        </w:rPr>
      </w:pPr>
    </w:p>
    <w:p w:rsidR="007A3ADF" w:rsidRDefault="007A3ADF" w:rsidP="007A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§ 12 rozporządzenia Rady Ministrów z dnia 14 września 2004 r. w sprawie sposobu i trybu przeprowadzenia przetargów oraz rokowań na zbycie nieruchomości ( Dz. U. z 2004r., Nr 207, poz. 2106 z póż. zm.)</w:t>
      </w:r>
      <w:r w:rsidR="000F16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Wójt Gminy Stegna</w:t>
      </w:r>
      <w:r w:rsidR="000F1662">
        <w:rPr>
          <w:rFonts w:ascii="Times New Roman" w:hAnsi="Times New Roman" w:cs="Times New Roman"/>
          <w:sz w:val="24"/>
          <w:szCs w:val="24"/>
        </w:rPr>
        <w:t xml:space="preserve"> podaje do publicznej wiadomości na okres 7 dni, począwszy od dnia</w:t>
      </w:r>
      <w:r w:rsidR="00024BE7">
        <w:rPr>
          <w:rFonts w:ascii="Times New Roman" w:hAnsi="Times New Roman" w:cs="Times New Roman"/>
          <w:sz w:val="24"/>
          <w:szCs w:val="24"/>
        </w:rPr>
        <w:t xml:space="preserve"> 06.11.</w:t>
      </w:r>
      <w:r>
        <w:rPr>
          <w:rFonts w:ascii="Times New Roman" w:hAnsi="Times New Roman" w:cs="Times New Roman"/>
          <w:sz w:val="24"/>
          <w:szCs w:val="24"/>
        </w:rPr>
        <w:t>2013 roku</w:t>
      </w:r>
      <w:r w:rsidR="000F1662">
        <w:rPr>
          <w:rFonts w:ascii="Times New Roman" w:hAnsi="Times New Roman" w:cs="Times New Roman"/>
          <w:sz w:val="24"/>
          <w:szCs w:val="24"/>
        </w:rPr>
        <w:t xml:space="preserve"> informację o wyniku przetargu ustnego</w:t>
      </w:r>
      <w:r w:rsidR="000853D8">
        <w:rPr>
          <w:rFonts w:ascii="Times New Roman" w:hAnsi="Times New Roman" w:cs="Times New Roman"/>
          <w:sz w:val="24"/>
          <w:szCs w:val="24"/>
        </w:rPr>
        <w:t xml:space="preserve"> nieograniczonego na sprzedaż nieruchomości,</w:t>
      </w:r>
      <w:r w:rsidR="000F1662">
        <w:rPr>
          <w:rFonts w:ascii="Times New Roman" w:hAnsi="Times New Roman" w:cs="Times New Roman"/>
          <w:sz w:val="24"/>
          <w:szCs w:val="24"/>
        </w:rPr>
        <w:t xml:space="preserve"> położonych w miejscowości Stegna oraz Mikoszewo.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D8" w:rsidRDefault="000853D8" w:rsidP="007A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przetarg ustny nieograniczony odbył się dnia 2013.10.30 o godz.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w siedzibie Urzędu Gminy w Stegnie</w:t>
      </w:r>
    </w:p>
    <w:p w:rsidR="000853D8" w:rsidRDefault="000853D8" w:rsidP="007A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przedmiotem przetargu objęte zostały działki Nr: </w:t>
      </w:r>
    </w:p>
    <w:p w:rsidR="000853D8" w:rsidRDefault="000853D8" w:rsidP="007A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 o pow. 0,0877ha., dla której jest prowadzona KW GD2M/00044638/7, położona w miejscowości Mikoszewo,</w:t>
      </w:r>
    </w:p>
    <w:p w:rsidR="000853D8" w:rsidRDefault="000853D8" w:rsidP="0008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1595/2 o pow. 0,1023ha., dla której prowadzona jest KW GD2M/00050413/9 , położona w miejscowości Stegna.</w:t>
      </w:r>
    </w:p>
    <w:p w:rsidR="00D55F7D" w:rsidRDefault="000853D8" w:rsidP="0008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0F166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uczestnictwa w</w:t>
      </w:r>
      <w:r w:rsidR="000F1662">
        <w:rPr>
          <w:rFonts w:ascii="Times New Roman" w:hAnsi="Times New Roman" w:cs="Times New Roman"/>
          <w:sz w:val="24"/>
          <w:szCs w:val="24"/>
        </w:rPr>
        <w:t xml:space="preserve"> przetargu</w:t>
      </w:r>
      <w:r w:rsidR="00D55F7D">
        <w:rPr>
          <w:rFonts w:ascii="Times New Roman" w:hAnsi="Times New Roman" w:cs="Times New Roman"/>
          <w:sz w:val="24"/>
          <w:szCs w:val="24"/>
        </w:rPr>
        <w:t xml:space="preserve"> dopuszczono 2 osoby</w:t>
      </w:r>
      <w:r w:rsidR="00FD59A1">
        <w:rPr>
          <w:rFonts w:ascii="Times New Roman" w:hAnsi="Times New Roman" w:cs="Times New Roman"/>
          <w:sz w:val="24"/>
          <w:szCs w:val="24"/>
        </w:rPr>
        <w:t xml:space="preserve"> </w:t>
      </w:r>
      <w:r w:rsidR="00D55F7D">
        <w:rPr>
          <w:rFonts w:ascii="Times New Roman" w:hAnsi="Times New Roman" w:cs="Times New Roman"/>
          <w:sz w:val="24"/>
          <w:szCs w:val="24"/>
        </w:rPr>
        <w:t>/</w:t>
      </w:r>
      <w:r w:rsidR="00FD59A1">
        <w:rPr>
          <w:rFonts w:ascii="Times New Roman" w:hAnsi="Times New Roman" w:cs="Times New Roman"/>
          <w:sz w:val="24"/>
          <w:szCs w:val="24"/>
        </w:rPr>
        <w:t>innych uczestników przet</w:t>
      </w:r>
      <w:r w:rsidR="00D55F7D">
        <w:rPr>
          <w:rFonts w:ascii="Times New Roman" w:hAnsi="Times New Roman" w:cs="Times New Roman"/>
          <w:sz w:val="24"/>
          <w:szCs w:val="24"/>
        </w:rPr>
        <w:t>argu nie było</w:t>
      </w:r>
    </w:p>
    <w:p w:rsidR="00FD59A1" w:rsidRDefault="00D55F7D" w:rsidP="0096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</w:t>
      </w:r>
      <w:r w:rsidR="00965330">
        <w:rPr>
          <w:rFonts w:ascii="Times New Roman" w:hAnsi="Times New Roman" w:cs="Times New Roman"/>
          <w:sz w:val="24"/>
          <w:szCs w:val="24"/>
        </w:rPr>
        <w:t xml:space="preserve">a wywoławcza dla działki Nr 226 </w:t>
      </w:r>
      <w:r>
        <w:rPr>
          <w:rFonts w:ascii="Times New Roman" w:hAnsi="Times New Roman" w:cs="Times New Roman"/>
          <w:sz w:val="24"/>
          <w:szCs w:val="24"/>
        </w:rPr>
        <w:t>– 159.812,00 zł.,</w:t>
      </w:r>
      <w:r w:rsidR="00FD5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osiągnięta w przetargu –</w:t>
      </w:r>
      <w:r w:rsidR="00965330">
        <w:rPr>
          <w:rFonts w:ascii="Times New Roman" w:hAnsi="Times New Roman" w:cs="Times New Roman"/>
          <w:sz w:val="24"/>
          <w:szCs w:val="24"/>
        </w:rPr>
        <w:t xml:space="preserve"> 161.412,00 co daje 198.536,76</w:t>
      </w:r>
      <w:r>
        <w:rPr>
          <w:rFonts w:ascii="Times New Roman" w:hAnsi="Times New Roman" w:cs="Times New Roman"/>
          <w:sz w:val="24"/>
          <w:szCs w:val="24"/>
        </w:rPr>
        <w:t>zł.</w:t>
      </w:r>
      <w:r w:rsidR="00965330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965330" w:rsidRDefault="00D55F7D" w:rsidP="0008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wywoławcza działki Nr 1595/2 – 153.000,00 zł., </w:t>
      </w:r>
      <w:r w:rsidR="00965330">
        <w:rPr>
          <w:rFonts w:ascii="Times New Roman" w:hAnsi="Times New Roman" w:cs="Times New Roman"/>
          <w:sz w:val="24"/>
          <w:szCs w:val="24"/>
        </w:rPr>
        <w:t xml:space="preserve">osiągnięta w przetargu – </w:t>
      </w:r>
    </w:p>
    <w:p w:rsidR="00965330" w:rsidRDefault="00965330" w:rsidP="0008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154.530,00zł. co daje 190.071,90 zł. brutto.</w:t>
      </w:r>
    </w:p>
    <w:p w:rsidR="00965330" w:rsidRDefault="00965330" w:rsidP="0008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osobami ustalonymi jako nabywcy zostali:</w:t>
      </w:r>
    </w:p>
    <w:p w:rsidR="007D1DEA" w:rsidRDefault="00024BE7" w:rsidP="0008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7D1DEA">
        <w:rPr>
          <w:rFonts w:ascii="Times New Roman" w:hAnsi="Times New Roman" w:cs="Times New Roman"/>
          <w:sz w:val="24"/>
          <w:szCs w:val="24"/>
        </w:rPr>
        <w:t xml:space="preserve">ani Magdalena </w:t>
      </w:r>
      <w:proofErr w:type="spellStart"/>
      <w:r w:rsidR="007D1DEA">
        <w:rPr>
          <w:rFonts w:ascii="Times New Roman" w:hAnsi="Times New Roman" w:cs="Times New Roman"/>
          <w:sz w:val="24"/>
          <w:szCs w:val="24"/>
        </w:rPr>
        <w:t>Karabon</w:t>
      </w:r>
      <w:proofErr w:type="spellEnd"/>
      <w:r w:rsidR="007D1D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działka Nr 226 </w:t>
      </w:r>
    </w:p>
    <w:p w:rsidR="00D55F7D" w:rsidRDefault="007D1DEA" w:rsidP="0008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Piotr Cału</w:t>
      </w:r>
      <w:r w:rsidR="00024BE7">
        <w:rPr>
          <w:rFonts w:ascii="Times New Roman" w:hAnsi="Times New Roman" w:cs="Times New Roman"/>
          <w:sz w:val="24"/>
          <w:szCs w:val="24"/>
        </w:rPr>
        <w:t xml:space="preserve">siński, działka 1595/2 </w:t>
      </w:r>
    </w:p>
    <w:p w:rsidR="00560A7E" w:rsidRDefault="00560A7E" w:rsidP="00560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wywieszono na tablicy ogłoszeń w siedzibie Urzędu Gminy, ul. Gdańska 34, </w:t>
      </w:r>
    </w:p>
    <w:p w:rsidR="00560A7E" w:rsidRDefault="00024BE7" w:rsidP="00560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82-103 Stegna.</w:t>
      </w:r>
    </w:p>
    <w:p w:rsidR="00560A7E" w:rsidRDefault="00024BE7" w:rsidP="00560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Stegna, dnia 06.11.</w:t>
      </w:r>
      <w:r w:rsidR="00044635">
        <w:rPr>
          <w:rFonts w:ascii="Times New Roman" w:hAnsi="Times New Roman" w:cs="Times New Roman"/>
          <w:sz w:val="24"/>
          <w:szCs w:val="24"/>
        </w:rPr>
        <w:t>2013r.</w:t>
      </w:r>
    </w:p>
    <w:p w:rsidR="007A3ADF" w:rsidRPr="007A3ADF" w:rsidRDefault="007A3ADF" w:rsidP="007A3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ADF" w:rsidRPr="007A3ADF" w:rsidRDefault="007A3ADF" w:rsidP="007A3A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7A3ADF" w:rsidRPr="007A3ADF" w:rsidSect="0014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C9" w:rsidRDefault="00E33CC9" w:rsidP="00BE0977">
      <w:pPr>
        <w:spacing w:after="0" w:line="240" w:lineRule="auto"/>
      </w:pPr>
      <w:r>
        <w:separator/>
      </w:r>
    </w:p>
  </w:endnote>
  <w:endnote w:type="continuationSeparator" w:id="0">
    <w:p w:rsidR="00E33CC9" w:rsidRDefault="00E33CC9" w:rsidP="00BE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C9" w:rsidRDefault="00E33CC9" w:rsidP="00BE0977">
      <w:pPr>
        <w:spacing w:after="0" w:line="240" w:lineRule="auto"/>
      </w:pPr>
      <w:r>
        <w:separator/>
      </w:r>
    </w:p>
  </w:footnote>
  <w:footnote w:type="continuationSeparator" w:id="0">
    <w:p w:rsidR="00E33CC9" w:rsidRDefault="00E33CC9" w:rsidP="00BE0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DF"/>
    <w:rsid w:val="00024BE7"/>
    <w:rsid w:val="00044635"/>
    <w:rsid w:val="000853D8"/>
    <w:rsid w:val="000F1662"/>
    <w:rsid w:val="00146837"/>
    <w:rsid w:val="001D067B"/>
    <w:rsid w:val="00560A7E"/>
    <w:rsid w:val="005A565D"/>
    <w:rsid w:val="0060065A"/>
    <w:rsid w:val="006F3776"/>
    <w:rsid w:val="006F52E9"/>
    <w:rsid w:val="007919DB"/>
    <w:rsid w:val="00797B0F"/>
    <w:rsid w:val="007A3ADF"/>
    <w:rsid w:val="007D1DEA"/>
    <w:rsid w:val="00846895"/>
    <w:rsid w:val="009541C1"/>
    <w:rsid w:val="009578AA"/>
    <w:rsid w:val="00965330"/>
    <w:rsid w:val="009F3B2C"/>
    <w:rsid w:val="00A56C90"/>
    <w:rsid w:val="00B63DE4"/>
    <w:rsid w:val="00B71437"/>
    <w:rsid w:val="00BE0977"/>
    <w:rsid w:val="00BE3FA1"/>
    <w:rsid w:val="00BE4CA1"/>
    <w:rsid w:val="00C12A06"/>
    <w:rsid w:val="00C80B20"/>
    <w:rsid w:val="00D55F7D"/>
    <w:rsid w:val="00DE4F90"/>
    <w:rsid w:val="00E33CC9"/>
    <w:rsid w:val="00E6799F"/>
    <w:rsid w:val="00EA68EA"/>
    <w:rsid w:val="00EC5803"/>
    <w:rsid w:val="00EC7740"/>
    <w:rsid w:val="00F763DA"/>
    <w:rsid w:val="00FB2A52"/>
    <w:rsid w:val="00FD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60A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E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977"/>
  </w:style>
  <w:style w:type="paragraph" w:styleId="Stopka">
    <w:name w:val="footer"/>
    <w:basedOn w:val="Normalny"/>
    <w:link w:val="StopkaZnak"/>
    <w:uiPriority w:val="99"/>
    <w:semiHidden/>
    <w:unhideWhenUsed/>
    <w:rsid w:val="00BE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0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4AEC-012B-4C33-9B37-E7A4D9F8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Stegna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Czuba</dc:creator>
  <cp:keywords/>
  <dc:description/>
  <cp:lastModifiedBy>Krzysztof Hildebrand</cp:lastModifiedBy>
  <cp:revision>3</cp:revision>
  <cp:lastPrinted>2013-11-06T12:01:00Z</cp:lastPrinted>
  <dcterms:created xsi:type="dcterms:W3CDTF">2013-10-31T08:10:00Z</dcterms:created>
  <dcterms:modified xsi:type="dcterms:W3CDTF">2013-11-06T12:05:00Z</dcterms:modified>
</cp:coreProperties>
</file>