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8E" w:rsidRDefault="00560B8E" w:rsidP="00F964CF">
      <w:pPr>
        <w:jc w:val="center"/>
        <w:rPr>
          <w:b/>
        </w:rPr>
      </w:pPr>
    </w:p>
    <w:p w:rsidR="00CA00BC" w:rsidRPr="00F964CF" w:rsidRDefault="0079057B" w:rsidP="00F964CF">
      <w:pPr>
        <w:jc w:val="center"/>
        <w:rPr>
          <w:b/>
        </w:rPr>
      </w:pPr>
      <w:r w:rsidRPr="00F964CF">
        <w:rPr>
          <w:b/>
        </w:rPr>
        <w:t>OGŁOSZENIE</w:t>
      </w:r>
    </w:p>
    <w:p w:rsidR="0079057B" w:rsidRPr="00F964CF" w:rsidRDefault="0079057B" w:rsidP="00F964CF">
      <w:pPr>
        <w:jc w:val="center"/>
        <w:rPr>
          <w:b/>
        </w:rPr>
      </w:pPr>
      <w:r w:rsidRPr="00F964CF">
        <w:rPr>
          <w:b/>
        </w:rPr>
        <w:t>Wójt Gminy Stegna</w:t>
      </w:r>
    </w:p>
    <w:p w:rsidR="0079057B" w:rsidRPr="00F964CF" w:rsidRDefault="0079057B" w:rsidP="00F964CF">
      <w:pPr>
        <w:jc w:val="center"/>
        <w:rPr>
          <w:b/>
        </w:rPr>
      </w:pPr>
      <w:r w:rsidRPr="00F964CF">
        <w:rPr>
          <w:b/>
        </w:rPr>
        <w:t>ul. Gdańska 34, 82-103 Stegna</w:t>
      </w:r>
    </w:p>
    <w:p w:rsidR="0079057B" w:rsidRDefault="00F2480C" w:rsidP="00D92D29">
      <w:pPr>
        <w:jc w:val="center"/>
        <w:rPr>
          <w:b/>
        </w:rPr>
      </w:pPr>
      <w:r>
        <w:rPr>
          <w:b/>
        </w:rPr>
        <w:t>Ogłasza</w:t>
      </w:r>
      <w:r w:rsidR="000F76E5">
        <w:rPr>
          <w:b/>
        </w:rPr>
        <w:t xml:space="preserve"> </w:t>
      </w:r>
      <w:r w:rsidR="0079057B" w:rsidRPr="00F964CF">
        <w:rPr>
          <w:b/>
        </w:rPr>
        <w:t>przetarg ustny nieograniczony na sprzedaż nieruchomości</w:t>
      </w:r>
      <w:r w:rsidR="00513051">
        <w:rPr>
          <w:b/>
        </w:rPr>
        <w:t xml:space="preserve"> niezabudowanych </w:t>
      </w:r>
      <w:r w:rsidR="00D92D29">
        <w:rPr>
          <w:b/>
        </w:rPr>
        <w:t>położo</w:t>
      </w:r>
      <w:r w:rsidR="00513051">
        <w:rPr>
          <w:b/>
        </w:rPr>
        <w:t>nych</w:t>
      </w:r>
      <w:r w:rsidR="00916E04">
        <w:rPr>
          <w:b/>
        </w:rPr>
        <w:t xml:space="preserve"> </w:t>
      </w:r>
      <w:r w:rsidR="005E39A6">
        <w:rPr>
          <w:b/>
        </w:rPr>
        <w:t>w miejscowości Stegna</w:t>
      </w:r>
      <w:r w:rsidR="00513051">
        <w:rPr>
          <w:b/>
        </w:rPr>
        <w:t xml:space="preserve"> oraz Mikoszewo.</w:t>
      </w:r>
    </w:p>
    <w:p w:rsidR="0086061B" w:rsidRPr="00F964CF" w:rsidRDefault="0086061B" w:rsidP="00D92D29">
      <w:pPr>
        <w:jc w:val="center"/>
        <w:rPr>
          <w:b/>
        </w:rPr>
      </w:pPr>
    </w:p>
    <w:p w:rsidR="00893754" w:rsidRDefault="00893754"/>
    <w:tbl>
      <w:tblPr>
        <w:tblStyle w:val="Tabela-Siatka"/>
        <w:tblW w:w="14701" w:type="dxa"/>
        <w:tblInd w:w="-318" w:type="dxa"/>
        <w:tblLayout w:type="fixed"/>
        <w:tblLook w:val="04A0"/>
      </w:tblPr>
      <w:tblGrid>
        <w:gridCol w:w="524"/>
        <w:gridCol w:w="1844"/>
        <w:gridCol w:w="1134"/>
        <w:gridCol w:w="1276"/>
        <w:gridCol w:w="2027"/>
        <w:gridCol w:w="1701"/>
        <w:gridCol w:w="1701"/>
        <w:gridCol w:w="4494"/>
      </w:tblGrid>
      <w:tr w:rsidR="00752B45" w:rsidTr="0034328A">
        <w:tc>
          <w:tcPr>
            <w:tcW w:w="524" w:type="dxa"/>
            <w:shd w:val="clear" w:color="auto" w:fill="auto"/>
          </w:tcPr>
          <w:p w:rsidR="00752B45" w:rsidRPr="0038348E" w:rsidRDefault="00752B45" w:rsidP="00D76855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4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Położenie</w:t>
            </w:r>
          </w:p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Numer działki</w:t>
            </w:r>
          </w:p>
        </w:tc>
        <w:tc>
          <w:tcPr>
            <w:tcW w:w="1276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Powierzchnia</w:t>
            </w:r>
          </w:p>
        </w:tc>
        <w:tc>
          <w:tcPr>
            <w:tcW w:w="2027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Numer Księgi Wieczystej</w:t>
            </w:r>
          </w:p>
        </w:tc>
        <w:tc>
          <w:tcPr>
            <w:tcW w:w="1701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Cena wywoławcza</w:t>
            </w:r>
            <w:r w:rsidR="009322A1" w:rsidRPr="0038348E">
              <w:rPr>
                <w:b/>
                <w:sz w:val="18"/>
                <w:szCs w:val="18"/>
              </w:rPr>
              <w:t xml:space="preserve"> netto w zł</w:t>
            </w:r>
          </w:p>
        </w:tc>
        <w:tc>
          <w:tcPr>
            <w:tcW w:w="1701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Wysokość wadium</w:t>
            </w:r>
            <w:r w:rsidR="009322A1" w:rsidRPr="0038348E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4494" w:type="dxa"/>
          </w:tcPr>
          <w:p w:rsidR="00752B45" w:rsidRPr="0038348E" w:rsidRDefault="00752B45" w:rsidP="00EE6824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Opis nieruchomości i przeznaczenie</w:t>
            </w:r>
          </w:p>
        </w:tc>
      </w:tr>
      <w:tr w:rsidR="00752B45" w:rsidTr="0034328A">
        <w:tc>
          <w:tcPr>
            <w:tcW w:w="524" w:type="dxa"/>
            <w:shd w:val="clear" w:color="auto" w:fill="auto"/>
          </w:tcPr>
          <w:p w:rsidR="00752B45" w:rsidRPr="0038348E" w:rsidRDefault="00752B45" w:rsidP="009B398B">
            <w:pPr>
              <w:jc w:val="center"/>
              <w:rPr>
                <w:b/>
                <w:sz w:val="18"/>
                <w:szCs w:val="18"/>
              </w:rPr>
            </w:pPr>
            <w:r w:rsidRPr="0038348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:rsidR="00752B45" w:rsidRPr="0038348E" w:rsidRDefault="00907DFD" w:rsidP="005E39A6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 xml:space="preserve"> </w:t>
            </w:r>
            <w:r w:rsidR="005E39A6" w:rsidRPr="0038348E">
              <w:rPr>
                <w:sz w:val="18"/>
                <w:szCs w:val="18"/>
              </w:rPr>
              <w:t>Stegna , lewa strona ulicy Powstańców Warszawy przed skrzyżowaniem z ulicą Kopernika</w:t>
            </w:r>
          </w:p>
        </w:tc>
        <w:tc>
          <w:tcPr>
            <w:tcW w:w="1134" w:type="dxa"/>
          </w:tcPr>
          <w:p w:rsidR="00752B45" w:rsidRPr="0038348E" w:rsidRDefault="005E39A6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1595/4</w:t>
            </w: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7C7630" w:rsidRDefault="00E3454A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1595/2</w:t>
            </w:r>
          </w:p>
          <w:p w:rsidR="007C7630" w:rsidRPr="007C7630" w:rsidRDefault="007C7630" w:rsidP="007C7630">
            <w:pPr>
              <w:rPr>
                <w:sz w:val="18"/>
                <w:szCs w:val="18"/>
              </w:rPr>
            </w:pPr>
          </w:p>
          <w:p w:rsidR="007C7630" w:rsidRPr="007C7630" w:rsidRDefault="007C7630" w:rsidP="007C7630">
            <w:pPr>
              <w:rPr>
                <w:sz w:val="18"/>
                <w:szCs w:val="18"/>
              </w:rPr>
            </w:pPr>
          </w:p>
          <w:p w:rsidR="007C7630" w:rsidRPr="007C7630" w:rsidRDefault="007C7630" w:rsidP="007C7630">
            <w:pPr>
              <w:rPr>
                <w:sz w:val="18"/>
                <w:szCs w:val="18"/>
              </w:rPr>
            </w:pPr>
          </w:p>
          <w:p w:rsidR="007C7630" w:rsidRDefault="007C7630" w:rsidP="007C7630">
            <w:pPr>
              <w:rPr>
                <w:sz w:val="18"/>
                <w:szCs w:val="18"/>
              </w:rPr>
            </w:pPr>
          </w:p>
          <w:p w:rsidR="00E3454A" w:rsidRPr="007C7630" w:rsidRDefault="00E3454A" w:rsidP="007C76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2B45" w:rsidRPr="0038348E" w:rsidRDefault="005E39A6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0,1001ha</w:t>
            </w: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6718F4" w:rsidRPr="0038348E" w:rsidRDefault="006718F4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0,1023</w:t>
            </w:r>
          </w:p>
        </w:tc>
        <w:tc>
          <w:tcPr>
            <w:tcW w:w="2027" w:type="dxa"/>
          </w:tcPr>
          <w:p w:rsidR="00752B45" w:rsidRPr="0038348E" w:rsidRDefault="009322A1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GD2M/000</w:t>
            </w:r>
            <w:r w:rsidR="005E39A6" w:rsidRPr="0038348E">
              <w:rPr>
                <w:sz w:val="18"/>
                <w:szCs w:val="18"/>
              </w:rPr>
              <w:t>50413/9</w:t>
            </w: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GD2M/00050413/9</w:t>
            </w:r>
          </w:p>
        </w:tc>
        <w:tc>
          <w:tcPr>
            <w:tcW w:w="1701" w:type="dxa"/>
          </w:tcPr>
          <w:p w:rsidR="00752B45" w:rsidRPr="0038348E" w:rsidRDefault="005E39A6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149.000</w:t>
            </w:r>
            <w:r w:rsidR="00E3454A" w:rsidRPr="0038348E">
              <w:rPr>
                <w:sz w:val="18"/>
                <w:szCs w:val="18"/>
              </w:rPr>
              <w:t>,00,-</w:t>
            </w: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6718F4" w:rsidRPr="0038348E" w:rsidRDefault="006718F4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153.000,00,-</w:t>
            </w:r>
          </w:p>
        </w:tc>
        <w:tc>
          <w:tcPr>
            <w:tcW w:w="1701" w:type="dxa"/>
          </w:tcPr>
          <w:p w:rsidR="00752B45" w:rsidRPr="0038348E" w:rsidRDefault="00752B45" w:rsidP="009B398B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 xml:space="preserve"> </w:t>
            </w:r>
            <w:r w:rsidR="00E3454A" w:rsidRPr="0038348E">
              <w:rPr>
                <w:sz w:val="18"/>
                <w:szCs w:val="18"/>
              </w:rPr>
              <w:t>29.000,00,-</w:t>
            </w: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B398B">
            <w:pPr>
              <w:jc w:val="center"/>
              <w:rPr>
                <w:sz w:val="18"/>
                <w:szCs w:val="18"/>
              </w:rPr>
            </w:pPr>
          </w:p>
          <w:p w:rsidR="006718F4" w:rsidRPr="0038348E" w:rsidRDefault="006718F4" w:rsidP="009B398B">
            <w:pPr>
              <w:jc w:val="center"/>
              <w:rPr>
                <w:sz w:val="18"/>
                <w:szCs w:val="18"/>
              </w:rPr>
            </w:pPr>
          </w:p>
          <w:p w:rsidR="0034328A" w:rsidRPr="0038348E" w:rsidRDefault="0034328A" w:rsidP="009F0E57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F0E57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30.000,00,-</w:t>
            </w:r>
          </w:p>
        </w:tc>
        <w:tc>
          <w:tcPr>
            <w:tcW w:w="4494" w:type="dxa"/>
          </w:tcPr>
          <w:p w:rsidR="00752B45" w:rsidRPr="0038348E" w:rsidRDefault="00E3454A" w:rsidP="00907DFD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Działka niezabudowana, o kształcie zbliżonym do prostokąta, położona w obszarze uzbrojonym w media komunalne tj. droga dojazdowa utwardzona, energia elektryczna, woda z wodociągu, kanalizacja do oczyszczalni ścieków, w m.p.z.p. działka przeznaczona  pod zabudowę mieszkaniową jednorodzinną wolnostojącą</w:t>
            </w:r>
          </w:p>
          <w:p w:rsidR="00E3454A" w:rsidRPr="0038348E" w:rsidRDefault="00B539A0" w:rsidP="0090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zagospodarowania nieruchomości nie jest wymagany. </w:t>
            </w:r>
          </w:p>
          <w:p w:rsidR="00E3454A" w:rsidRPr="0038348E" w:rsidRDefault="00E3454A" w:rsidP="00907DFD">
            <w:pPr>
              <w:jc w:val="center"/>
              <w:rPr>
                <w:sz w:val="18"/>
                <w:szCs w:val="18"/>
              </w:rPr>
            </w:pPr>
          </w:p>
          <w:p w:rsidR="00E3454A" w:rsidRPr="0038348E" w:rsidRDefault="00E3454A" w:rsidP="00907DFD">
            <w:pPr>
              <w:jc w:val="center"/>
              <w:rPr>
                <w:sz w:val="18"/>
                <w:szCs w:val="18"/>
              </w:rPr>
            </w:pPr>
            <w:r w:rsidRPr="0038348E">
              <w:rPr>
                <w:sz w:val="18"/>
                <w:szCs w:val="18"/>
              </w:rPr>
              <w:t>Działka niezabudowana, o kształcie zbliżonym do prostokąta, położona w obszarze uzbrojonym w media komunalne tj. droga dojazdowa utwardzona, energia elektryczna, woda z wodociągu, kanalizacja do oczyszczalni ścieków, w m.p.z.p. działka przeznaczona  pod zabudowę mieszkaniową jednorodzinną wolnostojącą</w:t>
            </w:r>
          </w:p>
          <w:p w:rsidR="00E3454A" w:rsidRPr="0038348E" w:rsidRDefault="00B539A0" w:rsidP="0090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Termin zagospodarowania nieruchomości nie jest wymagany. </w:t>
            </w:r>
          </w:p>
        </w:tc>
      </w:tr>
      <w:tr w:rsidR="007C7630" w:rsidTr="0034328A">
        <w:tc>
          <w:tcPr>
            <w:tcW w:w="524" w:type="dxa"/>
            <w:shd w:val="clear" w:color="auto" w:fill="auto"/>
          </w:tcPr>
          <w:p w:rsidR="007C7630" w:rsidRPr="0038348E" w:rsidRDefault="003E2380" w:rsidP="009B39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 </w:t>
            </w:r>
          </w:p>
        </w:tc>
        <w:tc>
          <w:tcPr>
            <w:tcW w:w="1844" w:type="dxa"/>
          </w:tcPr>
          <w:p w:rsidR="007C7630" w:rsidRPr="0038348E" w:rsidRDefault="00587B9B" w:rsidP="005E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Mikoszewo ul. Leśna vis a vis Domu Formacyjnego św. Wojciecha</w:t>
            </w:r>
          </w:p>
        </w:tc>
        <w:tc>
          <w:tcPr>
            <w:tcW w:w="1134" w:type="dxa"/>
          </w:tcPr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7C7630" w:rsidRDefault="00587B9B" w:rsidP="009B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7C7630" w:rsidRPr="0038348E" w:rsidRDefault="007C7630" w:rsidP="009B3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587B9B" w:rsidRPr="0038348E" w:rsidRDefault="00587B9B" w:rsidP="009B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0,0877</w:t>
            </w:r>
          </w:p>
        </w:tc>
        <w:tc>
          <w:tcPr>
            <w:tcW w:w="2027" w:type="dxa"/>
          </w:tcPr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587B9B" w:rsidRPr="0038348E" w:rsidRDefault="00587B9B" w:rsidP="009B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GD2M/0004463</w:t>
            </w:r>
            <w:r w:rsidR="00EC266C">
              <w:rPr>
                <w:sz w:val="18"/>
                <w:szCs w:val="18"/>
              </w:rPr>
              <w:t>8/7</w:t>
            </w:r>
          </w:p>
        </w:tc>
        <w:tc>
          <w:tcPr>
            <w:tcW w:w="1701" w:type="dxa"/>
          </w:tcPr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EC266C" w:rsidRPr="0038348E" w:rsidRDefault="00EC266C" w:rsidP="009B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159.812,00,-</w:t>
            </w:r>
          </w:p>
        </w:tc>
        <w:tc>
          <w:tcPr>
            <w:tcW w:w="1701" w:type="dxa"/>
          </w:tcPr>
          <w:p w:rsidR="007C7630" w:rsidRDefault="007C7630" w:rsidP="009B398B">
            <w:pPr>
              <w:jc w:val="center"/>
              <w:rPr>
                <w:sz w:val="18"/>
                <w:szCs w:val="18"/>
              </w:rPr>
            </w:pPr>
          </w:p>
          <w:p w:rsidR="00EC266C" w:rsidRPr="0038348E" w:rsidRDefault="00EC266C" w:rsidP="009B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30.000,00,-</w:t>
            </w:r>
          </w:p>
        </w:tc>
        <w:tc>
          <w:tcPr>
            <w:tcW w:w="4494" w:type="dxa"/>
          </w:tcPr>
          <w:p w:rsidR="007C7630" w:rsidRDefault="007C7630" w:rsidP="00907DFD">
            <w:pPr>
              <w:jc w:val="center"/>
              <w:rPr>
                <w:sz w:val="18"/>
                <w:szCs w:val="18"/>
              </w:rPr>
            </w:pPr>
          </w:p>
          <w:p w:rsidR="00EC266C" w:rsidRDefault="00EC266C" w:rsidP="0090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zabudowana obiektami tymczasowymi w kształcie prostokąta, położona w obszarze uzbrojonym w media komunalne</w:t>
            </w:r>
            <w:r w:rsidR="00A46070">
              <w:rPr>
                <w:sz w:val="18"/>
                <w:szCs w:val="18"/>
              </w:rPr>
              <w:t xml:space="preserve"> droga dojazdowa utwardzona, energia elektryczna, woda z wodociągu, kanalizacja do oczyszczalni ścieków, w </w:t>
            </w:r>
            <w:proofErr w:type="spellStart"/>
            <w:r w:rsidR="00A46070">
              <w:rPr>
                <w:sz w:val="18"/>
                <w:szCs w:val="18"/>
              </w:rPr>
              <w:t>m.p.z.p</w:t>
            </w:r>
            <w:proofErr w:type="spellEnd"/>
            <w:r w:rsidR="00A46070">
              <w:rPr>
                <w:sz w:val="18"/>
                <w:szCs w:val="18"/>
              </w:rPr>
              <w:t>. tereny zabudowy usługowej z zielenią towarzyszącą, usługi turystyczne.</w:t>
            </w:r>
          </w:p>
          <w:p w:rsidR="00B539A0" w:rsidRPr="0038348E" w:rsidRDefault="00B539A0" w:rsidP="0090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zagospodarowania nieruchomości nie jest wymagany. </w:t>
            </w:r>
          </w:p>
        </w:tc>
      </w:tr>
    </w:tbl>
    <w:p w:rsidR="00893754" w:rsidRDefault="00893754"/>
    <w:p w:rsidR="0079057B" w:rsidRDefault="0079057B" w:rsidP="00D018FB">
      <w:pPr>
        <w:jc w:val="both"/>
      </w:pPr>
    </w:p>
    <w:p w:rsidR="0079057B" w:rsidRDefault="0079057B" w:rsidP="001E326D">
      <w:pPr>
        <w:jc w:val="both"/>
        <w:rPr>
          <w:b/>
        </w:rPr>
      </w:pPr>
      <w:r w:rsidRPr="00EE6824">
        <w:rPr>
          <w:b/>
        </w:rPr>
        <w:t>Przetarg o</w:t>
      </w:r>
      <w:r w:rsidR="00AE13BB">
        <w:rPr>
          <w:b/>
        </w:rPr>
        <w:t>d</w:t>
      </w:r>
      <w:r w:rsidRPr="00EE6824">
        <w:rPr>
          <w:b/>
        </w:rPr>
        <w:t>będzie się w siedzi</w:t>
      </w:r>
      <w:r w:rsidR="007107C3">
        <w:rPr>
          <w:b/>
        </w:rPr>
        <w:t>b</w:t>
      </w:r>
      <w:r w:rsidR="00A46070">
        <w:rPr>
          <w:b/>
        </w:rPr>
        <w:t>ie Urzędu Gminy Stegna w dniu 30.10.</w:t>
      </w:r>
      <w:r w:rsidR="009F0E57">
        <w:rPr>
          <w:b/>
        </w:rPr>
        <w:t xml:space="preserve"> </w:t>
      </w:r>
      <w:r w:rsidR="006718F4">
        <w:rPr>
          <w:b/>
        </w:rPr>
        <w:t>2013</w:t>
      </w:r>
      <w:r w:rsidR="0038348E">
        <w:rPr>
          <w:b/>
        </w:rPr>
        <w:t>r. o godz. 11</w:t>
      </w:r>
      <w:r w:rsidR="00903C9D">
        <w:rPr>
          <w:b/>
        </w:rPr>
        <w:t xml:space="preserve">.00, </w:t>
      </w:r>
      <w:r w:rsidR="001B777E">
        <w:rPr>
          <w:b/>
        </w:rPr>
        <w:t>w poko</w:t>
      </w:r>
      <w:r w:rsidR="00903C9D">
        <w:rPr>
          <w:b/>
        </w:rPr>
        <w:t>j</w:t>
      </w:r>
      <w:r w:rsidR="001B777E">
        <w:rPr>
          <w:b/>
        </w:rPr>
        <w:t>u</w:t>
      </w:r>
      <w:r w:rsidR="00903C9D">
        <w:rPr>
          <w:b/>
        </w:rPr>
        <w:t xml:space="preserve"> nr 1.</w:t>
      </w:r>
    </w:p>
    <w:p w:rsidR="001E326D" w:rsidRDefault="001E326D" w:rsidP="001E326D">
      <w:pPr>
        <w:jc w:val="both"/>
      </w:pPr>
    </w:p>
    <w:p w:rsidR="0079057B" w:rsidRDefault="00EC53F6" w:rsidP="001E326D">
      <w:pPr>
        <w:jc w:val="both"/>
      </w:pPr>
      <w:r>
        <w:t>Nieruchomości stanowiące przedmiot przetargu są</w:t>
      </w:r>
      <w:r w:rsidR="009F0E57">
        <w:t xml:space="preserve"> w</w:t>
      </w:r>
      <w:r>
        <w:t xml:space="preserve">łasnością Gminy Stegna, </w:t>
      </w:r>
      <w:r w:rsidR="003E2380">
        <w:t xml:space="preserve"> dz. nr 1595/2 i nr 1595/4 </w:t>
      </w:r>
      <w:r>
        <w:t xml:space="preserve">nie są obciążone </w:t>
      </w:r>
      <w:r w:rsidR="0079057B" w:rsidRPr="002D6F59">
        <w:t>ograniczonymi prawami rzeczowymi i nie ma</w:t>
      </w:r>
      <w:r>
        <w:t>ją</w:t>
      </w:r>
      <w:r w:rsidR="0079057B" w:rsidRPr="002D6F59">
        <w:t xml:space="preserve"> przeszkód prawnych</w:t>
      </w:r>
      <w:r w:rsidR="00B871CB">
        <w:t xml:space="preserve"> w rozporządzaniu nimi</w:t>
      </w:r>
      <w:r w:rsidR="00587B9B">
        <w:t xml:space="preserve">, natomiast </w:t>
      </w:r>
      <w:r w:rsidR="003E2380">
        <w:t xml:space="preserve"> </w:t>
      </w:r>
      <w:r w:rsidR="00587B9B">
        <w:t xml:space="preserve">ustanowiono na rzecz </w:t>
      </w:r>
      <w:proofErr w:type="spellStart"/>
      <w:r w:rsidR="00587B9B">
        <w:t>każdoczesnego</w:t>
      </w:r>
      <w:proofErr w:type="spellEnd"/>
      <w:r w:rsidR="00587B9B">
        <w:t xml:space="preserve"> właściciela nieruchomości stanowiącej działkę nr 226 służebność gruntową polegającą na prawie przejścia i przejazdu przez działki nr 63 i 116/4 do drogi publicznej.  </w:t>
      </w:r>
      <w:r w:rsidR="00AA7B5A">
        <w:t>Pierwszy przetarg na sprzedaż działek nr 1595/2 i nr 1595/4 odbył się dnia 29.10.2012r.</w:t>
      </w:r>
    </w:p>
    <w:p w:rsidR="00B36DFC" w:rsidRDefault="001E326D" w:rsidP="001E326D">
      <w:pPr>
        <w:jc w:val="both"/>
      </w:pPr>
      <w:r>
        <w:t>Wa</w:t>
      </w:r>
      <w:r w:rsidR="0079057B">
        <w:t xml:space="preserve">dium </w:t>
      </w:r>
      <w:r w:rsidR="001A1954">
        <w:t xml:space="preserve">wnoszone w pieniądzu </w:t>
      </w:r>
      <w:r w:rsidR="0079057B">
        <w:t>należy wpłacać przelewem na konto</w:t>
      </w:r>
      <w:r w:rsidR="001A1954">
        <w:t xml:space="preserve"> Gminy Stegna</w:t>
      </w:r>
      <w:r w:rsidR="0079057B">
        <w:t xml:space="preserve"> </w:t>
      </w:r>
      <w:r w:rsidR="0079057B" w:rsidRPr="00EE6824">
        <w:rPr>
          <w:b/>
        </w:rPr>
        <w:t>Nr</w:t>
      </w:r>
      <w:r w:rsidR="00EE6824">
        <w:rPr>
          <w:b/>
        </w:rPr>
        <w:t xml:space="preserve"> 33 8308 0001 0000 0550 2000 0070</w:t>
      </w:r>
      <w:r w:rsidR="001A1954">
        <w:t xml:space="preserve"> w BS   Stegna</w:t>
      </w:r>
      <w:r w:rsidR="0079057B">
        <w:t xml:space="preserve"> w takim terminie, aby najpóźniej </w:t>
      </w:r>
      <w:r w:rsidR="009F0E57">
        <w:rPr>
          <w:b/>
        </w:rPr>
        <w:t xml:space="preserve">w dniu </w:t>
      </w:r>
      <w:r w:rsidR="00AA7B5A">
        <w:rPr>
          <w:b/>
        </w:rPr>
        <w:t xml:space="preserve">25 października </w:t>
      </w:r>
      <w:r w:rsidR="006F40A7">
        <w:rPr>
          <w:b/>
        </w:rPr>
        <w:t xml:space="preserve"> </w:t>
      </w:r>
      <w:r w:rsidR="00C56E55">
        <w:rPr>
          <w:b/>
        </w:rPr>
        <w:t>2013</w:t>
      </w:r>
      <w:r w:rsidR="0079057B" w:rsidRPr="00EE6824">
        <w:rPr>
          <w:b/>
        </w:rPr>
        <w:t>r.</w:t>
      </w:r>
      <w:r w:rsidR="0079057B">
        <w:t xml:space="preserve"> wymagana kwota znajdowała się n</w:t>
      </w:r>
      <w:r w:rsidR="00A60B23">
        <w:t xml:space="preserve">a koncie Urzędu Gminy w </w:t>
      </w:r>
      <w:r w:rsidR="0097537C">
        <w:t xml:space="preserve">Stegnie, </w:t>
      </w:r>
      <w:r w:rsidR="001A1954">
        <w:t xml:space="preserve"> </w:t>
      </w:r>
      <w:r w:rsidR="0097537C">
        <w:t>wadium można również wnieść w obligacjach Skarbu Państwa lub papierach wartościowych dopuszczonych do obrotu publicznego w takim  przypadku obligacje lub papiery wartościowe należy złożyć w Urzędzie Gminy w kasie lub u Skarbnika do dnia 25 października do godz. 14</w:t>
      </w:r>
      <w:r w:rsidR="0097537C">
        <w:rPr>
          <w:vertAlign w:val="superscript"/>
        </w:rPr>
        <w:t xml:space="preserve">00 </w:t>
      </w:r>
      <w:r w:rsidR="0097537C">
        <w:t xml:space="preserve">. </w:t>
      </w:r>
    </w:p>
    <w:p w:rsidR="001E326D" w:rsidRDefault="00313A6A" w:rsidP="001E326D">
      <w:pPr>
        <w:jc w:val="both"/>
        <w:rPr>
          <w:b/>
        </w:rPr>
      </w:pPr>
      <w:r>
        <w:t>Osoba uczestnicząc</w:t>
      </w:r>
      <w:r w:rsidR="004B73A9">
        <w:t>a w przetargu musi okazać</w:t>
      </w:r>
      <w:r w:rsidR="00FF0B7B">
        <w:t xml:space="preserve"> dowód</w:t>
      </w:r>
      <w:r w:rsidR="004B73A9">
        <w:t xml:space="preserve"> </w:t>
      </w:r>
      <w:r w:rsidR="00FF0B7B">
        <w:t xml:space="preserve"> tożsamości, a osoba reprezentująca w przetargu osobę prawną musi okazać się dodatkowo kompletem dokumentów do jej reprezentowania. </w:t>
      </w:r>
      <w:r w:rsidR="00FF0B7B" w:rsidRPr="00B36DFC">
        <w:rPr>
          <w:b/>
        </w:rPr>
        <w:t xml:space="preserve">Do ceny nieruchomości gruntowej osiągniętej w przetargu zostanie doliczony podatek VAT w wysokości </w:t>
      </w:r>
      <w:r w:rsidR="00B36DFC">
        <w:rPr>
          <w:b/>
        </w:rPr>
        <w:t>23% zgodnie z ustawą „o podatku od towarów i usług„ z dnia 11 marca 2004r. ( Dz. U. z 2004r. Nr 54 poz. 535 ze zm. )</w:t>
      </w:r>
    </w:p>
    <w:p w:rsidR="00EF7414" w:rsidRPr="001E326D" w:rsidRDefault="00FF0B7B" w:rsidP="001E326D">
      <w:pPr>
        <w:jc w:val="both"/>
        <w:rPr>
          <w:b/>
        </w:rPr>
      </w:pPr>
      <w:r>
        <w:t>Wadium wpłacone przez uczestnika, który przetarg wygrał, zaliczone zostanie na poczet ceny nabycia. Uczestniko</w:t>
      </w:r>
      <w:r w:rsidR="00EF3DBB">
        <w:t>m, którzy przetargu nie wygrali</w:t>
      </w:r>
      <w:r w:rsidR="00B35532">
        <w:t xml:space="preserve"> </w:t>
      </w:r>
      <w:r w:rsidR="001F1156">
        <w:t xml:space="preserve">wadium zostanie zwrócone bez odsetek </w:t>
      </w:r>
      <w:r w:rsidR="00EF7414">
        <w:t>nie później niż przed upływem 3 dni od dnia odpowiednio:</w:t>
      </w:r>
    </w:p>
    <w:p w:rsidR="00EF7414" w:rsidRDefault="00EF7414" w:rsidP="001E326D">
      <w:pPr>
        <w:pStyle w:val="Bezodstpw"/>
        <w:jc w:val="both"/>
      </w:pPr>
      <w:r>
        <w:t>- odwołania przetargu,</w:t>
      </w:r>
    </w:p>
    <w:p w:rsidR="00EF7414" w:rsidRDefault="00EF7414" w:rsidP="001E326D">
      <w:pPr>
        <w:pStyle w:val="Bezodstpw"/>
        <w:jc w:val="both"/>
      </w:pPr>
      <w:r>
        <w:t>- zamknięcia przetargu,</w:t>
      </w:r>
    </w:p>
    <w:p w:rsidR="00EF7414" w:rsidRDefault="00EF7414" w:rsidP="001E326D">
      <w:pPr>
        <w:pStyle w:val="Bezodstpw"/>
        <w:jc w:val="both"/>
      </w:pPr>
      <w:r>
        <w:t>- unieważnienia przetargu,</w:t>
      </w:r>
    </w:p>
    <w:p w:rsidR="001F1156" w:rsidRDefault="00EF7414" w:rsidP="001E326D">
      <w:pPr>
        <w:pStyle w:val="Bezodstpw"/>
        <w:jc w:val="both"/>
      </w:pPr>
      <w:r>
        <w:t>- zakończenia przetargu wynikiem negatywnym.</w:t>
      </w:r>
    </w:p>
    <w:p w:rsidR="001F1156" w:rsidRDefault="001F1156" w:rsidP="001E326D">
      <w:pPr>
        <w:jc w:val="both"/>
      </w:pPr>
      <w:r>
        <w:t xml:space="preserve">Wylicytowana cena sprzedaży nieruchomości wraz z podatkiem VAT podlega zapłacie do czasu </w:t>
      </w:r>
      <w:r w:rsidR="00A60B23">
        <w:t xml:space="preserve"> </w:t>
      </w:r>
      <w:r>
        <w:t xml:space="preserve">zawarcia aktu </w:t>
      </w:r>
      <w:r w:rsidR="00A60B23">
        <w:t xml:space="preserve"> </w:t>
      </w:r>
      <w:r>
        <w:t>notarialnego, którego termin zostanie ustalony najpóźniej w ciągu 21 dni od</w:t>
      </w:r>
      <w:r w:rsidR="00A60B23">
        <w:t>,</w:t>
      </w:r>
      <w:r>
        <w:t xml:space="preserve"> </w:t>
      </w:r>
      <w:r w:rsidR="00A60B23">
        <w:t xml:space="preserve">dnia </w:t>
      </w:r>
      <w:r>
        <w:t xml:space="preserve">rozstrzygnięcia przetargu. </w:t>
      </w:r>
    </w:p>
    <w:p w:rsidR="00EE6824" w:rsidRDefault="001F1156" w:rsidP="001E326D">
      <w:pPr>
        <w:jc w:val="both"/>
      </w:pPr>
      <w:r>
        <w:t>Jeżeli osoba ustalona</w:t>
      </w:r>
      <w:r w:rsidR="007C0826">
        <w:t>,</w:t>
      </w:r>
      <w:r>
        <w:t xml:space="preserve"> jako nabywca nieruchomości nie stawi się bez usprawiedliwienia w miejscu </w:t>
      </w:r>
      <w:r w:rsidR="00DD0D8E">
        <w:t>i terminie podanym w zawiadomieniu do podpisania aktu notarialnego, sprzedający może odstąpić od zawarcia umowy, a wpłacone wadium nie podlega wówczas zwrotowi.</w:t>
      </w:r>
      <w:r>
        <w:t xml:space="preserve"> </w:t>
      </w:r>
    </w:p>
    <w:p w:rsidR="00EE6824" w:rsidRDefault="00D018FB" w:rsidP="001E326D">
      <w:pPr>
        <w:jc w:val="both"/>
      </w:pPr>
      <w:r>
        <w:t>Przetarg zostanie przeprowadzony zgodnie z Rozporządzeniem Rady Ministrów z dnia 14 września 2004r. w sprawie sposobu i trybu przeprowadzania przetargów oraz rokowań na zbycie nieruchomości ( Dz</w:t>
      </w:r>
      <w:r w:rsidR="00B36DFC">
        <w:t>. U. z 2004r. Nr 207, poz. 2108 z późn. zm.)</w:t>
      </w:r>
    </w:p>
    <w:p w:rsidR="00D018FB" w:rsidRDefault="00D018FB" w:rsidP="001E326D">
      <w:pPr>
        <w:jc w:val="both"/>
      </w:pPr>
      <w:r>
        <w:t>Koszt sporządzenia umowy notarialnej i opłaty sądowe ponosi nabywca.</w:t>
      </w:r>
    </w:p>
    <w:p w:rsidR="00D018FB" w:rsidRDefault="00D018FB" w:rsidP="001E326D">
      <w:pPr>
        <w:jc w:val="both"/>
      </w:pPr>
      <w:r>
        <w:t xml:space="preserve">Szczegółowe informacje </w:t>
      </w:r>
      <w:r w:rsidR="00AA7B5A">
        <w:t xml:space="preserve">dotyczące nieruchomości będących przedmiotem przetargu i warunków przetargu można uzyskać </w:t>
      </w:r>
      <w:r>
        <w:t xml:space="preserve">można uzyskać w Urzędzie Gminy w Stegnie pokój nr 7 lub telefonicznie pod </w:t>
      </w:r>
      <w:r w:rsidR="00B36DFC">
        <w:rPr>
          <w:b/>
        </w:rPr>
        <w:t>nr</w:t>
      </w:r>
      <w:r w:rsidR="00D92D29">
        <w:rPr>
          <w:b/>
        </w:rPr>
        <w:t xml:space="preserve"> 55/247-81</w:t>
      </w:r>
      <w:r w:rsidRPr="00B36DFC">
        <w:rPr>
          <w:b/>
        </w:rPr>
        <w:t xml:space="preserve">-71 wew. 22. </w:t>
      </w:r>
    </w:p>
    <w:p w:rsidR="00EE6824" w:rsidRDefault="00A40FB2" w:rsidP="001E326D">
      <w:pPr>
        <w:jc w:val="both"/>
      </w:pPr>
      <w:r>
        <w:t>Wójt Gminy Stegna zastrzega sobie prawo odwołania przetargu z ważnych powodów.</w:t>
      </w:r>
    </w:p>
    <w:p w:rsidR="00EE6824" w:rsidRPr="00727D6E" w:rsidRDefault="00727D6E" w:rsidP="001E326D">
      <w:pPr>
        <w:jc w:val="both"/>
        <w:rPr>
          <w:b/>
        </w:rPr>
      </w:pPr>
      <w:r>
        <w:t xml:space="preserve">Ogłoszenie o przetargu podano na stronie internetowej </w:t>
      </w:r>
      <w:r>
        <w:rPr>
          <w:b/>
        </w:rPr>
        <w:t>www.stegna.pl</w:t>
      </w:r>
    </w:p>
    <w:p w:rsidR="00EE6824" w:rsidRDefault="00EE6824" w:rsidP="001E326D">
      <w:pPr>
        <w:jc w:val="both"/>
      </w:pPr>
    </w:p>
    <w:p w:rsidR="00D018FB" w:rsidRDefault="00E0085B" w:rsidP="001E326D">
      <w:pPr>
        <w:jc w:val="both"/>
      </w:pPr>
      <w:r>
        <w:t>Stegna</w:t>
      </w:r>
      <w:r w:rsidR="00E048BE">
        <w:t>, dnia</w:t>
      </w:r>
      <w:r w:rsidR="00C56E55">
        <w:t xml:space="preserve"> </w:t>
      </w:r>
      <w:r w:rsidR="00A40FB2">
        <w:t>27</w:t>
      </w:r>
      <w:r w:rsidR="0038348E">
        <w:t>.09</w:t>
      </w:r>
      <w:r w:rsidR="00E048BE">
        <w:t>.</w:t>
      </w:r>
      <w:r w:rsidR="006F40A7">
        <w:t>2013</w:t>
      </w:r>
      <w:r w:rsidR="00D018FB">
        <w:t>r.</w:t>
      </w:r>
    </w:p>
    <w:sectPr w:rsidR="00D018FB" w:rsidSect="00DF3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9057B"/>
    <w:rsid w:val="00001EB8"/>
    <w:rsid w:val="00006C00"/>
    <w:rsid w:val="00007B09"/>
    <w:rsid w:val="00020358"/>
    <w:rsid w:val="00046EAB"/>
    <w:rsid w:val="000F76E5"/>
    <w:rsid w:val="00100E27"/>
    <w:rsid w:val="00107224"/>
    <w:rsid w:val="00107B03"/>
    <w:rsid w:val="001165AE"/>
    <w:rsid w:val="001353D8"/>
    <w:rsid w:val="001404E7"/>
    <w:rsid w:val="001A1954"/>
    <w:rsid w:val="001A2053"/>
    <w:rsid w:val="001B777E"/>
    <w:rsid w:val="001D10D9"/>
    <w:rsid w:val="001E0493"/>
    <w:rsid w:val="001E326D"/>
    <w:rsid w:val="001E77BB"/>
    <w:rsid w:val="001F1156"/>
    <w:rsid w:val="0020146D"/>
    <w:rsid w:val="002135F5"/>
    <w:rsid w:val="00217A4D"/>
    <w:rsid w:val="00233726"/>
    <w:rsid w:val="0024498E"/>
    <w:rsid w:val="00256002"/>
    <w:rsid w:val="002704C8"/>
    <w:rsid w:val="002A6FC1"/>
    <w:rsid w:val="002B1DA8"/>
    <w:rsid w:val="002B76B3"/>
    <w:rsid w:val="002D4B01"/>
    <w:rsid w:val="002D6F59"/>
    <w:rsid w:val="003021ED"/>
    <w:rsid w:val="00313A6A"/>
    <w:rsid w:val="0032051C"/>
    <w:rsid w:val="0034328A"/>
    <w:rsid w:val="003576B5"/>
    <w:rsid w:val="00366E58"/>
    <w:rsid w:val="00375AAB"/>
    <w:rsid w:val="0038348E"/>
    <w:rsid w:val="0038658E"/>
    <w:rsid w:val="003C53C6"/>
    <w:rsid w:val="003E1ADA"/>
    <w:rsid w:val="003E1D7A"/>
    <w:rsid w:val="003E2380"/>
    <w:rsid w:val="003E3C63"/>
    <w:rsid w:val="003F458B"/>
    <w:rsid w:val="0040786D"/>
    <w:rsid w:val="00422290"/>
    <w:rsid w:val="00435847"/>
    <w:rsid w:val="00463B4C"/>
    <w:rsid w:val="004B73A9"/>
    <w:rsid w:val="0051031E"/>
    <w:rsid w:val="005121EE"/>
    <w:rsid w:val="00513051"/>
    <w:rsid w:val="00515F19"/>
    <w:rsid w:val="005425A9"/>
    <w:rsid w:val="00560B8E"/>
    <w:rsid w:val="00587B9B"/>
    <w:rsid w:val="005930EF"/>
    <w:rsid w:val="005A6256"/>
    <w:rsid w:val="005E2570"/>
    <w:rsid w:val="005E39A6"/>
    <w:rsid w:val="00601F3E"/>
    <w:rsid w:val="006062E9"/>
    <w:rsid w:val="00613935"/>
    <w:rsid w:val="006656C6"/>
    <w:rsid w:val="006718F4"/>
    <w:rsid w:val="006808D7"/>
    <w:rsid w:val="006945B9"/>
    <w:rsid w:val="00694D7D"/>
    <w:rsid w:val="006A60EB"/>
    <w:rsid w:val="006B4A15"/>
    <w:rsid w:val="006B563B"/>
    <w:rsid w:val="006F40A7"/>
    <w:rsid w:val="007107C3"/>
    <w:rsid w:val="00724C0E"/>
    <w:rsid w:val="00727D6E"/>
    <w:rsid w:val="00742E9C"/>
    <w:rsid w:val="00752B45"/>
    <w:rsid w:val="00766F21"/>
    <w:rsid w:val="00771419"/>
    <w:rsid w:val="0079057B"/>
    <w:rsid w:val="0079485C"/>
    <w:rsid w:val="007B6389"/>
    <w:rsid w:val="007B6FB0"/>
    <w:rsid w:val="007C0826"/>
    <w:rsid w:val="007C7630"/>
    <w:rsid w:val="007D34E1"/>
    <w:rsid w:val="007E7B1B"/>
    <w:rsid w:val="007E7F3D"/>
    <w:rsid w:val="007F2595"/>
    <w:rsid w:val="0086061B"/>
    <w:rsid w:val="008665CB"/>
    <w:rsid w:val="00866B79"/>
    <w:rsid w:val="008676F0"/>
    <w:rsid w:val="00870CA3"/>
    <w:rsid w:val="0087790A"/>
    <w:rsid w:val="00893754"/>
    <w:rsid w:val="008A208B"/>
    <w:rsid w:val="008B625A"/>
    <w:rsid w:val="008C362F"/>
    <w:rsid w:val="008C7591"/>
    <w:rsid w:val="008D1C7F"/>
    <w:rsid w:val="008E7FE8"/>
    <w:rsid w:val="00903C9D"/>
    <w:rsid w:val="00907DFD"/>
    <w:rsid w:val="00914A9B"/>
    <w:rsid w:val="00916E04"/>
    <w:rsid w:val="00917E7C"/>
    <w:rsid w:val="00927251"/>
    <w:rsid w:val="009322A1"/>
    <w:rsid w:val="00941756"/>
    <w:rsid w:val="0097151B"/>
    <w:rsid w:val="0097537C"/>
    <w:rsid w:val="009B398B"/>
    <w:rsid w:val="009F0E57"/>
    <w:rsid w:val="00A07AAA"/>
    <w:rsid w:val="00A20000"/>
    <w:rsid w:val="00A33788"/>
    <w:rsid w:val="00A40FB2"/>
    <w:rsid w:val="00A46070"/>
    <w:rsid w:val="00A51EB4"/>
    <w:rsid w:val="00A5644E"/>
    <w:rsid w:val="00A60B23"/>
    <w:rsid w:val="00A61627"/>
    <w:rsid w:val="00A674ED"/>
    <w:rsid w:val="00A72EC2"/>
    <w:rsid w:val="00A76A73"/>
    <w:rsid w:val="00A92757"/>
    <w:rsid w:val="00AA7B5A"/>
    <w:rsid w:val="00AB47A0"/>
    <w:rsid w:val="00AD6CF1"/>
    <w:rsid w:val="00AE13BB"/>
    <w:rsid w:val="00AE13F6"/>
    <w:rsid w:val="00B073C7"/>
    <w:rsid w:val="00B16685"/>
    <w:rsid w:val="00B309C9"/>
    <w:rsid w:val="00B35532"/>
    <w:rsid w:val="00B36DFC"/>
    <w:rsid w:val="00B536A1"/>
    <w:rsid w:val="00B539A0"/>
    <w:rsid w:val="00B539C9"/>
    <w:rsid w:val="00B718D1"/>
    <w:rsid w:val="00B75017"/>
    <w:rsid w:val="00B871CB"/>
    <w:rsid w:val="00B9634E"/>
    <w:rsid w:val="00BB6896"/>
    <w:rsid w:val="00BE2F19"/>
    <w:rsid w:val="00C56E55"/>
    <w:rsid w:val="00C57B26"/>
    <w:rsid w:val="00C62869"/>
    <w:rsid w:val="00C81CA5"/>
    <w:rsid w:val="00C9348D"/>
    <w:rsid w:val="00C96864"/>
    <w:rsid w:val="00CA00BC"/>
    <w:rsid w:val="00CB3B28"/>
    <w:rsid w:val="00CC294D"/>
    <w:rsid w:val="00CE2D3C"/>
    <w:rsid w:val="00CF292E"/>
    <w:rsid w:val="00D018FB"/>
    <w:rsid w:val="00D7562B"/>
    <w:rsid w:val="00D75964"/>
    <w:rsid w:val="00D76855"/>
    <w:rsid w:val="00D92D29"/>
    <w:rsid w:val="00DD0D8E"/>
    <w:rsid w:val="00DF34A3"/>
    <w:rsid w:val="00DF36A6"/>
    <w:rsid w:val="00E0085B"/>
    <w:rsid w:val="00E048BE"/>
    <w:rsid w:val="00E25714"/>
    <w:rsid w:val="00E25ECD"/>
    <w:rsid w:val="00E3454A"/>
    <w:rsid w:val="00E42763"/>
    <w:rsid w:val="00E55C77"/>
    <w:rsid w:val="00EC09F5"/>
    <w:rsid w:val="00EC266C"/>
    <w:rsid w:val="00EC53F6"/>
    <w:rsid w:val="00EC7564"/>
    <w:rsid w:val="00ED344E"/>
    <w:rsid w:val="00EE6824"/>
    <w:rsid w:val="00EF3DBB"/>
    <w:rsid w:val="00EF7414"/>
    <w:rsid w:val="00F2480C"/>
    <w:rsid w:val="00F64DDD"/>
    <w:rsid w:val="00F82810"/>
    <w:rsid w:val="00F852D6"/>
    <w:rsid w:val="00F93290"/>
    <w:rsid w:val="00F943DD"/>
    <w:rsid w:val="00F964CF"/>
    <w:rsid w:val="00FA2FA7"/>
    <w:rsid w:val="00FB1D9A"/>
    <w:rsid w:val="00FF0B7B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7B03"/>
    <w:pPr>
      <w:keepNext/>
      <w:outlineLvl w:val="0"/>
    </w:pPr>
    <w:rPr>
      <w:rFonts w:eastAsiaTheme="majorEastAsia" w:cstheme="majorBidi"/>
      <w:i/>
      <w:iCs/>
    </w:rPr>
  </w:style>
  <w:style w:type="paragraph" w:styleId="Nagwek2">
    <w:name w:val="heading 2"/>
    <w:basedOn w:val="Normalny"/>
    <w:next w:val="Normalny"/>
    <w:link w:val="Nagwek2Znak"/>
    <w:qFormat/>
    <w:rsid w:val="00107B03"/>
    <w:pPr>
      <w:keepNext/>
      <w:outlineLvl w:val="1"/>
    </w:pPr>
    <w:rPr>
      <w:rFonts w:eastAsiaTheme="majorEastAsia" w:cstheme="majorBidi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7B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8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85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85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85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85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8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85C"/>
    <w:rPr>
      <w:rFonts w:eastAsiaTheme="majorEastAsia" w:cstheme="majorBidi"/>
      <w:i/>
      <w:iCs/>
      <w:sz w:val="24"/>
      <w:szCs w:val="24"/>
    </w:rPr>
  </w:style>
  <w:style w:type="paragraph" w:styleId="Bezodstpw">
    <w:name w:val="No Spacing"/>
    <w:uiPriority w:val="1"/>
    <w:qFormat/>
    <w:rsid w:val="00B750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9485C"/>
    <w:rPr>
      <w:rFonts w:eastAsiaTheme="majorEastAsia" w:cstheme="majorBidi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7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8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8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85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85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8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85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948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948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8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9485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79485C"/>
    <w:rPr>
      <w:b/>
      <w:bCs/>
    </w:rPr>
  </w:style>
  <w:style w:type="character" w:styleId="Uwydatnienie">
    <w:name w:val="Emphasis"/>
    <w:uiPriority w:val="20"/>
    <w:qFormat/>
    <w:rsid w:val="0079485C"/>
    <w:rPr>
      <w:i/>
      <w:iCs/>
    </w:rPr>
  </w:style>
  <w:style w:type="paragraph" w:styleId="Akapitzlist">
    <w:name w:val="List Paragraph"/>
    <w:basedOn w:val="Normalny"/>
    <w:uiPriority w:val="34"/>
    <w:qFormat/>
    <w:rsid w:val="0079485C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79485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9485C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85C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79485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9485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9485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9485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9485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85C"/>
    <w:pPr>
      <w:spacing w:before="240" w:after="60"/>
      <w:outlineLvl w:val="9"/>
    </w:pPr>
    <w:rPr>
      <w:rFonts w:asciiTheme="majorHAnsi" w:hAnsiTheme="majorHAnsi"/>
      <w:b/>
      <w:bCs/>
      <w:i w:val="0"/>
      <w:iCs w:val="0"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893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7F77-323D-4752-9F6D-D3D4A62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Sowa</dc:creator>
  <cp:lastModifiedBy>Krzysztof Hildebrand</cp:lastModifiedBy>
  <cp:revision>17</cp:revision>
  <cp:lastPrinted>2013-09-26T09:54:00Z</cp:lastPrinted>
  <dcterms:created xsi:type="dcterms:W3CDTF">2013-09-20T09:56:00Z</dcterms:created>
  <dcterms:modified xsi:type="dcterms:W3CDTF">2013-09-26T09:59:00Z</dcterms:modified>
</cp:coreProperties>
</file>