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D8" w:rsidRPr="00612A36" w:rsidRDefault="007D16D8" w:rsidP="007D16D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F00BBB0" wp14:editId="2A2D0051">
            <wp:simplePos x="0" y="0"/>
            <wp:positionH relativeFrom="column">
              <wp:posOffset>3810</wp:posOffset>
            </wp:positionH>
            <wp:positionV relativeFrom="paragraph">
              <wp:posOffset>-123825</wp:posOffset>
            </wp:positionV>
            <wp:extent cx="11239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34" y="21447"/>
                <wp:lineTo x="21234" y="0"/>
                <wp:lineTo x="0" y="0"/>
              </wp:wrapPolygon>
            </wp:wrapTight>
            <wp:docPr id="1" name="Obraz 1" descr="Opis: herb_i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erb_int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A36">
        <w:rPr>
          <w:rFonts w:ascii="Times New Roman" w:hAnsi="Times New Roman"/>
          <w:sz w:val="24"/>
          <w:szCs w:val="24"/>
        </w:rPr>
        <w:t xml:space="preserve">Stegna, dnia </w:t>
      </w:r>
      <w:r>
        <w:rPr>
          <w:rFonts w:ascii="Times New Roman" w:hAnsi="Times New Roman"/>
          <w:sz w:val="24"/>
          <w:szCs w:val="24"/>
        </w:rPr>
        <w:t>04.11.2014</w:t>
      </w:r>
      <w:r w:rsidRPr="00612A36">
        <w:rPr>
          <w:rFonts w:ascii="Times New Roman" w:hAnsi="Times New Roman"/>
          <w:sz w:val="24"/>
          <w:szCs w:val="24"/>
        </w:rPr>
        <w:t xml:space="preserve"> r.</w:t>
      </w:r>
    </w:p>
    <w:p w:rsidR="007D16D8" w:rsidRPr="007D16D8" w:rsidRDefault="007D16D8" w:rsidP="007D16D8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 w:rsidRPr="00612A36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Pan/Pani</w:t>
      </w:r>
    </w:p>
    <w:p w:rsidR="007D16D8" w:rsidRDefault="007D16D8" w:rsidP="007D16D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D16D8">
        <w:rPr>
          <w:rFonts w:ascii="Times New Roman" w:hAnsi="Times New Roman"/>
          <w:b/>
          <w:sz w:val="24"/>
          <w:szCs w:val="24"/>
        </w:rPr>
        <w:t xml:space="preserve">   …….</w:t>
      </w:r>
      <w:r w:rsidRPr="007D16D8">
        <w:rPr>
          <w:rFonts w:ascii="Times New Roman" w:hAnsi="Times New Roman"/>
          <w:b/>
          <w:i/>
          <w:sz w:val="24"/>
          <w:szCs w:val="24"/>
        </w:rPr>
        <w:t>................................................</w:t>
      </w:r>
      <w:r>
        <w:rPr>
          <w:rFonts w:ascii="Times New Roman" w:hAnsi="Times New Roman"/>
          <w:b/>
          <w:i/>
          <w:sz w:val="24"/>
          <w:szCs w:val="24"/>
        </w:rPr>
        <w:br/>
      </w:r>
    </w:p>
    <w:p w:rsidR="007D16D8" w:rsidRPr="006E2083" w:rsidRDefault="007D16D8" w:rsidP="00786C3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Na podstawie art. 20 ust. 1 ustawy z dnia 8 marca 1990 roku o samorządzie gminnym                      (</w:t>
      </w:r>
      <w:proofErr w:type="spellStart"/>
      <w:r w:rsidRPr="00664B84">
        <w:rPr>
          <w:rFonts w:ascii="Times New Roman" w:hAnsi="Times New Roman"/>
          <w:sz w:val="24"/>
          <w:szCs w:val="24"/>
        </w:rPr>
        <w:t>t.j</w:t>
      </w:r>
      <w:proofErr w:type="spellEnd"/>
      <w:r w:rsidRPr="00664B84">
        <w:rPr>
          <w:rFonts w:ascii="Times New Roman" w:hAnsi="Times New Roman"/>
          <w:sz w:val="24"/>
          <w:szCs w:val="24"/>
        </w:rPr>
        <w:t xml:space="preserve">. Dz. U. z 2013 r., poz. 594 z późniejszymi zmianami) </w:t>
      </w:r>
    </w:p>
    <w:p w:rsidR="007D16D8" w:rsidRPr="00664B84" w:rsidRDefault="007D16D8" w:rsidP="007D16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4B84">
        <w:rPr>
          <w:rFonts w:ascii="Times New Roman" w:hAnsi="Times New Roman"/>
          <w:b/>
          <w:sz w:val="24"/>
          <w:szCs w:val="24"/>
        </w:rPr>
        <w:t>zwołuję:</w:t>
      </w:r>
    </w:p>
    <w:p w:rsidR="007D16D8" w:rsidRPr="00664B84" w:rsidRDefault="007D16D8" w:rsidP="007D16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XLVI</w:t>
      </w:r>
      <w:r w:rsidRPr="00664B84">
        <w:rPr>
          <w:rFonts w:ascii="Times New Roman" w:hAnsi="Times New Roman"/>
          <w:sz w:val="24"/>
          <w:szCs w:val="24"/>
        </w:rPr>
        <w:t xml:space="preserve"> Sesję Rady Gminy Stegna na dzień </w:t>
      </w:r>
      <w:r>
        <w:rPr>
          <w:rFonts w:ascii="Times New Roman" w:hAnsi="Times New Roman"/>
          <w:b/>
          <w:sz w:val="24"/>
          <w:szCs w:val="24"/>
        </w:rPr>
        <w:t>12 listopada 2014 r. o godz. 11</w:t>
      </w:r>
      <w:r w:rsidRPr="00664B84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664B84">
        <w:rPr>
          <w:rFonts w:ascii="Times New Roman" w:hAnsi="Times New Roman"/>
          <w:sz w:val="24"/>
          <w:szCs w:val="24"/>
        </w:rPr>
        <w:t xml:space="preserve"> w Domu Ludowym w Rybinie.</w:t>
      </w:r>
    </w:p>
    <w:p w:rsidR="007D16D8" w:rsidRPr="00664B84" w:rsidRDefault="007D16D8" w:rsidP="007D16D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4B84">
        <w:rPr>
          <w:rFonts w:ascii="Times New Roman" w:hAnsi="Times New Roman"/>
          <w:b/>
          <w:sz w:val="24"/>
          <w:szCs w:val="24"/>
          <w:u w:val="single"/>
        </w:rPr>
        <w:t xml:space="preserve">Proponowany porządek obrad: </w:t>
      </w:r>
    </w:p>
    <w:p w:rsidR="007D16D8" w:rsidRPr="00664B84" w:rsidRDefault="007D16D8" w:rsidP="007D16D8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16D8" w:rsidRPr="00664B84" w:rsidRDefault="007D16D8" w:rsidP="007D16D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7D16D8" w:rsidRPr="00664B84" w:rsidRDefault="007D16D8" w:rsidP="007D16D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Wybór sekretarza obrad.</w:t>
      </w:r>
    </w:p>
    <w:p w:rsidR="007D16D8" w:rsidRPr="00664B84" w:rsidRDefault="007D16D8" w:rsidP="007D16D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Zatwierdzenie porządku obrad.</w:t>
      </w:r>
    </w:p>
    <w:p w:rsidR="007D16D8" w:rsidRDefault="007D16D8" w:rsidP="007D16D8">
      <w:pPr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 xml:space="preserve">Przyjęcie protokołów z </w:t>
      </w:r>
      <w:r>
        <w:rPr>
          <w:rFonts w:ascii="Times New Roman" w:hAnsi="Times New Roman"/>
          <w:sz w:val="24"/>
          <w:szCs w:val="24"/>
        </w:rPr>
        <w:t>XLV</w:t>
      </w:r>
      <w:r w:rsidRPr="00664B84">
        <w:rPr>
          <w:rFonts w:ascii="Times New Roman" w:hAnsi="Times New Roman"/>
          <w:sz w:val="24"/>
          <w:szCs w:val="24"/>
        </w:rPr>
        <w:t xml:space="preserve"> Sesji. </w:t>
      </w:r>
    </w:p>
    <w:p w:rsidR="007D16D8" w:rsidRPr="00664B84" w:rsidRDefault="007D16D8" w:rsidP="007D16D8">
      <w:pPr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 na interpelacje zgłoszone na poprzedniej sesji, oraz w okresie między sesjami.</w:t>
      </w:r>
    </w:p>
    <w:p w:rsidR="007D16D8" w:rsidRPr="00664B84" w:rsidRDefault="007D16D8" w:rsidP="007D16D8">
      <w:pPr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Interpelacje i zapytania Radnych.</w:t>
      </w:r>
    </w:p>
    <w:p w:rsidR="007D16D8" w:rsidRDefault="007D16D8" w:rsidP="007D16D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Informacje Wójta o pracy w okresie między sesjami.</w:t>
      </w:r>
    </w:p>
    <w:p w:rsidR="007D16D8" w:rsidRPr="00BC4306" w:rsidRDefault="007D16D8" w:rsidP="007D16D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z pracy Komisji Rewizyjnej Rady Gminy Stegna za rok 2014.</w:t>
      </w:r>
    </w:p>
    <w:p w:rsidR="007D16D8" w:rsidRDefault="007D16D8" w:rsidP="007D16D8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:rsidR="007D16D8" w:rsidRDefault="007D16D8" w:rsidP="007D16D8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uchwalenia Wieloletniego Planu Rozwoju i Modernizacji Urządzeń Kanalizacyjnych dla Gminy Stegna na lata 2014-2018, </w:t>
      </w:r>
    </w:p>
    <w:p w:rsidR="007D16D8" w:rsidRDefault="007D16D8" w:rsidP="007D16D8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5234B">
        <w:rPr>
          <w:rFonts w:ascii="Times New Roman" w:hAnsi="Times New Roman"/>
          <w:sz w:val="24"/>
          <w:szCs w:val="24"/>
        </w:rPr>
        <w:t>zmian budżetu Gminy Stegna na rok 2014,</w:t>
      </w:r>
    </w:p>
    <w:p w:rsidR="007D16D8" w:rsidRDefault="007D16D8" w:rsidP="007D16D8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5234B">
        <w:rPr>
          <w:rFonts w:ascii="Times New Roman" w:hAnsi="Times New Roman"/>
          <w:sz w:val="24"/>
          <w:szCs w:val="24"/>
        </w:rPr>
        <w:t>zmiany uchwały Nr XXXIX/370/2013 Rady Gminy Stegna z dnia 19 grudnia 2013r. w sprawie Wieloletniej Prognozy Finansowej Gminy Stegna na lata 2014-2025,</w:t>
      </w:r>
    </w:p>
    <w:p w:rsidR="007D16D8" w:rsidRDefault="007D16D8" w:rsidP="007D16D8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stawek podatku od środków transportowych,</w:t>
      </w:r>
    </w:p>
    <w:p w:rsidR="007D16D8" w:rsidRDefault="007D16D8" w:rsidP="007D16D8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udzielenia zgody na zawarcie w trybie bezprzetargowych kolejnych umów dzierżawy, których przedmiotem są te same nieruchomości i Ci sami dzierżawcy,</w:t>
      </w:r>
    </w:p>
    <w:p w:rsidR="007D16D8" w:rsidRPr="00D84D03" w:rsidRDefault="007D16D8" w:rsidP="007D16D8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84D03">
        <w:rPr>
          <w:rFonts w:ascii="Times New Roman" w:hAnsi="Times New Roman"/>
          <w:sz w:val="24"/>
          <w:szCs w:val="24"/>
        </w:rPr>
        <w:t xml:space="preserve">uchwalenia </w:t>
      </w:r>
      <w:r>
        <w:rPr>
          <w:rFonts w:ascii="Times New Roman" w:hAnsi="Times New Roman"/>
          <w:sz w:val="24"/>
          <w:szCs w:val="24"/>
        </w:rPr>
        <w:t>„Programu współpracy Gminy Stegna z organizacjami pozarządowymi i innymi podmiotami prowadzącymi działalność pożytku publicznego na terenie Gminy Stegna na rok 2015”</w:t>
      </w:r>
      <w:r w:rsidRPr="00D84D03">
        <w:rPr>
          <w:rFonts w:ascii="Times New Roman" w:hAnsi="Times New Roman"/>
          <w:sz w:val="24"/>
          <w:szCs w:val="24"/>
        </w:rPr>
        <w:t>.</w:t>
      </w:r>
    </w:p>
    <w:p w:rsidR="007D16D8" w:rsidRPr="0062298F" w:rsidRDefault="007D16D8" w:rsidP="007D16D8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2298F">
        <w:rPr>
          <w:rFonts w:ascii="Times New Roman" w:hAnsi="Times New Roman"/>
          <w:sz w:val="24"/>
          <w:szCs w:val="24"/>
        </w:rPr>
        <w:t>Odpowiedzi na interpelacje i zapytania radnych.</w:t>
      </w:r>
    </w:p>
    <w:p w:rsidR="007D16D8" w:rsidRDefault="007D16D8" w:rsidP="007D16D8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2298F">
        <w:rPr>
          <w:rFonts w:ascii="Times New Roman" w:hAnsi="Times New Roman"/>
          <w:sz w:val="24"/>
          <w:szCs w:val="24"/>
        </w:rPr>
        <w:t xml:space="preserve">Wolne wnioski i informacje.      </w:t>
      </w:r>
    </w:p>
    <w:p w:rsidR="007D16D8" w:rsidRPr="0062298F" w:rsidRDefault="007D16D8" w:rsidP="007D16D8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Kadencji Rady Gminy oraz Wójta Gminy 2010 – 2014.</w:t>
      </w:r>
    </w:p>
    <w:p w:rsidR="00836500" w:rsidRDefault="00836500" w:rsidP="00836500">
      <w:pPr>
        <w:ind w:left="2124" w:firstLine="708"/>
        <w:rPr>
          <w:rFonts w:ascii="Times New Roman" w:hAnsi="Times New Roman"/>
          <w:b/>
          <w:i/>
          <w:sz w:val="24"/>
          <w:szCs w:val="24"/>
        </w:rPr>
      </w:pPr>
    </w:p>
    <w:p w:rsidR="00836500" w:rsidRPr="009B6D57" w:rsidRDefault="00836500" w:rsidP="00836500">
      <w:pPr>
        <w:ind w:left="4248" w:firstLine="708"/>
        <w:rPr>
          <w:rFonts w:ascii="Times New Roman" w:hAnsi="Times New Roman"/>
          <w:b/>
          <w:i/>
          <w:sz w:val="24"/>
          <w:szCs w:val="24"/>
        </w:rPr>
      </w:pPr>
      <w:r w:rsidRPr="009B6D57">
        <w:rPr>
          <w:rFonts w:ascii="Times New Roman" w:hAnsi="Times New Roman"/>
          <w:b/>
          <w:i/>
          <w:sz w:val="24"/>
          <w:szCs w:val="24"/>
        </w:rPr>
        <w:t xml:space="preserve">Przewodnicząca Rady </w:t>
      </w:r>
    </w:p>
    <w:p w:rsidR="00836500" w:rsidRPr="009B6D57" w:rsidRDefault="00836500" w:rsidP="0083650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9B6D57">
        <w:rPr>
          <w:rFonts w:ascii="Times New Roman" w:hAnsi="Times New Roman"/>
          <w:b/>
          <w:i/>
          <w:sz w:val="24"/>
          <w:szCs w:val="24"/>
        </w:rPr>
        <w:t>(-) Dorota Chojna</w:t>
      </w:r>
    </w:p>
    <w:p w:rsidR="00F6763B" w:rsidRDefault="00F6763B">
      <w:bookmarkStart w:id="0" w:name="_GoBack"/>
      <w:bookmarkEnd w:id="0"/>
    </w:p>
    <w:sectPr w:rsidR="00F6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159D9"/>
    <w:multiLevelType w:val="multilevel"/>
    <w:tmpl w:val="1F764E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A5"/>
    <w:rsid w:val="000F77A5"/>
    <w:rsid w:val="002252E4"/>
    <w:rsid w:val="00786C30"/>
    <w:rsid w:val="007D16D8"/>
    <w:rsid w:val="00836500"/>
    <w:rsid w:val="00F6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6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6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Furman</dc:creator>
  <cp:keywords/>
  <dc:description/>
  <cp:lastModifiedBy>Małgorzata Furman</cp:lastModifiedBy>
  <cp:revision>4</cp:revision>
  <cp:lastPrinted>2014-11-04T06:44:00Z</cp:lastPrinted>
  <dcterms:created xsi:type="dcterms:W3CDTF">2014-11-03T11:37:00Z</dcterms:created>
  <dcterms:modified xsi:type="dcterms:W3CDTF">2014-11-04T09:07:00Z</dcterms:modified>
</cp:coreProperties>
</file>