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115"/>
        <w:gridCol w:w="975"/>
        <w:gridCol w:w="765"/>
        <w:gridCol w:w="772"/>
        <w:gridCol w:w="919"/>
        <w:gridCol w:w="109"/>
        <w:gridCol w:w="721"/>
        <w:gridCol w:w="768"/>
        <w:gridCol w:w="437"/>
        <w:gridCol w:w="821"/>
        <w:gridCol w:w="357"/>
        <w:gridCol w:w="547"/>
      </w:tblGrid>
      <w:tr w:rsidR="00E1750A" w:rsidRPr="00E1750A" w:rsidTr="000066B1">
        <w:trPr>
          <w:trHeight w:val="610"/>
        </w:trPr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0066B1" w:rsidP="00E175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Częstotliwość</w:t>
            </w:r>
            <w:r w:rsidR="00E1750A" w:rsidRPr="00E1750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wywozu odpadów z koszy </w:t>
            </w:r>
          </w:p>
        </w:tc>
      </w:tr>
      <w:tr w:rsidR="00E1750A" w:rsidRPr="00E1750A" w:rsidTr="000066B1">
        <w:trPr>
          <w:trHeight w:val="579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E175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273D9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od </w:t>
            </w:r>
            <w:r w:rsidR="00273D99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.04 do 2</w:t>
            </w:r>
            <w:r w:rsidR="00352E1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.06 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352E1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od 2</w:t>
            </w:r>
            <w:r w:rsidR="00352E1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.06 do 30.08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E175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od 31.08 do 31.12</w:t>
            </w:r>
          </w:p>
        </w:tc>
      </w:tr>
      <w:tr w:rsidR="00E1750A" w:rsidRPr="00E1750A" w:rsidTr="000066B1">
        <w:trPr>
          <w:trHeight w:val="579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E175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kosze uliczne i parkowe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E175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 / tydzień </w:t>
            </w:r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pon</w:t>
            </w:r>
            <w:proofErr w:type="spellEnd"/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, pt)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Default="002848CB" w:rsidP="002848CB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</w:pPr>
            <w:r w:rsidRPr="002848C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  <w:t>C</w:t>
            </w:r>
            <w:r w:rsidR="00E1750A" w:rsidRPr="002848C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  <w:t>odziennie</w:t>
            </w:r>
            <w:r w:rsidRPr="002848C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  <w:t>: w miejscowościach Mikoszewo, Jantar Leśniczówka, Jantar, Junoszyno, Stegna</w:t>
            </w:r>
          </w:p>
          <w:p w:rsidR="002848CB" w:rsidRPr="002848CB" w:rsidRDefault="002848CB" w:rsidP="002848CB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2848C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3 / tydzień </w:t>
            </w:r>
            <w:r w:rsidRPr="002848CB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2848CB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pon</w:t>
            </w:r>
            <w:proofErr w:type="spellEnd"/>
            <w:r w:rsidRPr="002848CB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48CB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śr, pt)</w:t>
            </w:r>
            <w:r w:rsidR="00372905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372905" w:rsidRPr="00372905">
              <w:rPr>
                <w:rFonts w:ascii="Czcionka tekstu podstawowego" w:eastAsia="Times New Roman" w:hAnsi="Czcionka tekstu podstawowego" w:cs="Times New Roman"/>
                <w:iCs/>
                <w:color w:val="000000"/>
                <w:sz w:val="18"/>
                <w:szCs w:val="18"/>
                <w:lang w:eastAsia="pl-PL"/>
              </w:rPr>
              <w:t>w pozostałych miejscowościach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E175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 / tydzień </w:t>
            </w:r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pon</w:t>
            </w:r>
            <w:proofErr w:type="spellEnd"/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, pt)</w:t>
            </w:r>
          </w:p>
        </w:tc>
      </w:tr>
      <w:tr w:rsidR="00E1750A" w:rsidRPr="00E1750A" w:rsidTr="000066B1">
        <w:trPr>
          <w:trHeight w:val="579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E175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kosze przystankowe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E175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 / tydzień </w:t>
            </w:r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pon</w:t>
            </w:r>
            <w:proofErr w:type="spellEnd"/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, pt)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CB" w:rsidRDefault="002848CB" w:rsidP="002848CB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</w:pPr>
            <w:r w:rsidRPr="002848C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  <w:t>Codziennie: w miejscowościach Mikoszewo, Jantar Leśniczówka, Jantar, Junoszyno, Stegna</w:t>
            </w:r>
          </w:p>
          <w:p w:rsidR="00E1750A" w:rsidRPr="002848CB" w:rsidRDefault="002848CB" w:rsidP="002848C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2848C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3 / tydzień </w:t>
            </w:r>
            <w:r w:rsidRPr="002848CB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2848CB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pon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48CB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,śr, pt)</w:t>
            </w:r>
            <w:r w:rsidRPr="002848C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:</w:t>
            </w:r>
            <w:r w:rsidR="00372905" w:rsidRPr="00372905">
              <w:rPr>
                <w:rFonts w:ascii="Czcionka tekstu podstawowego" w:eastAsia="Times New Roman" w:hAnsi="Czcionka tekstu podstawowego" w:cs="Times New Roman"/>
                <w:iCs/>
                <w:color w:val="000000"/>
                <w:sz w:val="18"/>
                <w:szCs w:val="18"/>
                <w:lang w:eastAsia="pl-PL"/>
              </w:rPr>
              <w:t xml:space="preserve"> w pozostałych miejscowościach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E175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 / tydzień </w:t>
            </w:r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pon</w:t>
            </w:r>
            <w:proofErr w:type="spellEnd"/>
            <w:r w:rsidRPr="00E1750A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18"/>
                <w:szCs w:val="18"/>
                <w:lang w:eastAsia="pl-PL"/>
              </w:rPr>
              <w:t>, pt)</w:t>
            </w:r>
          </w:p>
        </w:tc>
      </w:tr>
      <w:tr w:rsidR="00E1750A" w:rsidRPr="00E1750A" w:rsidTr="000066B1">
        <w:trPr>
          <w:trHeight w:val="803"/>
        </w:trPr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0A" w:rsidRPr="00E1750A" w:rsidRDefault="00E1750A" w:rsidP="008513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Dodatkowy wywóz w godz. 17:00-18:00 od </w:t>
            </w:r>
            <w:r w:rsidR="0085138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04.07</w:t>
            </w:r>
            <w:r w:rsidRPr="00E1750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do </w:t>
            </w:r>
            <w:r w:rsidR="0085138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23</w:t>
            </w:r>
            <w:r w:rsidRPr="00E1750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.08 </w:t>
            </w:r>
          </w:p>
        </w:tc>
      </w:tr>
      <w:tr w:rsidR="00851383" w:rsidRPr="00E1750A" w:rsidTr="000066B1">
        <w:trPr>
          <w:trHeight w:val="579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3" w:rsidRPr="00E1750A" w:rsidRDefault="00851383" w:rsidP="00273D9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Jantar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3" w:rsidRPr="00E1750A" w:rsidRDefault="00851383" w:rsidP="00273D9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ul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Morska + Promenada, 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3" w:rsidRDefault="00000BFA" w:rsidP="009E2EC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="00273D99" w:rsidRPr="009E2EC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="009E2EC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E2EC4" w:rsidRPr="009E2EC4" w:rsidRDefault="009E2EC4" w:rsidP="009E2EC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1383" w:rsidRPr="00E1750A" w:rsidTr="000066B1">
        <w:trPr>
          <w:trHeight w:val="579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3" w:rsidRPr="00E1750A" w:rsidRDefault="00851383" w:rsidP="00273D9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Stegna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83" w:rsidRPr="00E1750A" w:rsidRDefault="00851383" w:rsidP="00273D9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ul. Lipowa , </w:t>
            </w:r>
            <w:r w:rsidRPr="00E1750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ul. Gdańska + PKS, ul. Morska + Promenada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B1" w:rsidRDefault="000066B1" w:rsidP="000066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</w:pPr>
          </w:p>
          <w:p w:rsidR="00273D99" w:rsidRDefault="00273D99" w:rsidP="000066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</w:pPr>
            <w:r w:rsidRPr="00273D99"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  <w:t>5</w:t>
            </w:r>
            <w:r w:rsidR="001E2B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  <w:t>9</w:t>
            </w:r>
            <w:r w:rsidRPr="00273D99">
              <w:rPr>
                <w:rFonts w:ascii="Czcionka tekstu podstawowego" w:eastAsia="Times New Roman" w:hAnsi="Czcionka tekstu podstawowego" w:cs="Times New Roman"/>
                <w:color w:val="000000"/>
                <w:sz w:val="18"/>
                <w:lang w:eastAsia="pl-PL"/>
              </w:rPr>
              <w:t xml:space="preserve"> szt.</w:t>
            </w:r>
          </w:p>
          <w:p w:rsidR="00273D99" w:rsidRPr="00E1750A" w:rsidRDefault="00273D99" w:rsidP="000066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851383" w:rsidRPr="00E1750A" w:rsidRDefault="00851383" w:rsidP="000066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851383" w:rsidRPr="00E1750A" w:rsidRDefault="00851383" w:rsidP="000066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51383" w:rsidRPr="00851383" w:rsidTr="000066B1">
        <w:trPr>
          <w:gridAfter w:val="1"/>
          <w:wAfter w:w="547" w:type="dxa"/>
          <w:trHeight w:val="610"/>
        </w:trPr>
        <w:tc>
          <w:tcPr>
            <w:tcW w:w="87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83" w:rsidRDefault="00851383" w:rsidP="008513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  <w:p w:rsidR="00851383" w:rsidRPr="00851383" w:rsidRDefault="00851383" w:rsidP="008513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</w:tr>
      <w:tr w:rsidR="00851383" w:rsidRPr="00851383" w:rsidTr="000066B1">
        <w:trPr>
          <w:gridAfter w:val="1"/>
          <w:wAfter w:w="547" w:type="dxa"/>
          <w:trHeight w:val="579"/>
        </w:trPr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83" w:rsidRPr="00851383" w:rsidRDefault="00851383" w:rsidP="008513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83" w:rsidRPr="00851383" w:rsidRDefault="00851383" w:rsidP="008513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83" w:rsidRPr="00851383" w:rsidRDefault="00851383" w:rsidP="008513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83" w:rsidRPr="00851383" w:rsidRDefault="00851383" w:rsidP="008513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1588A" w:rsidTr="000066B1">
        <w:trPr>
          <w:gridAfter w:val="2"/>
          <w:wAfter w:w="904" w:type="dxa"/>
          <w:trHeight w:val="610"/>
        </w:trPr>
        <w:tc>
          <w:tcPr>
            <w:tcW w:w="8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0066B1" w:rsidP="00B719A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Rozmieszczenie koszy</w:t>
            </w:r>
            <w:r w:rsidR="00F1588A" w:rsidRPr="00FE1F7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ilość koszy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Mikoszewo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5- park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Żuławki 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4 </w:t>
            </w:r>
            <w:r w:rsidR="00000BFA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–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park</w:t>
            </w:r>
            <w:r w:rsidR="00000BFA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, 3 parking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Dworek (Stróża)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Drewnica 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 park, 1 przystań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Przemysław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Izbiska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Dworek 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Niedźwiedziówka 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lastRenderedPageBreak/>
              <w:t xml:space="preserve">Stare Babki 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Bronowo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Broniewo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Stegienka Osada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Wiśniówka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Szkarpawa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Wybicko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Książęce Żuławy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Jantar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8 - park, 1 – plac zabaw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012A1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Jan</w:t>
            </w:r>
            <w:r w:rsidR="00F1588A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t</w:t>
            </w: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a</w:t>
            </w:r>
            <w:r w:rsidR="00F1588A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 Leśniczówka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1-plac zabaw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Junoszyno 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plac zabaw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Stegienka  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Głobica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Chełmek Osada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1-plac zabaw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Chorążówka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Stegna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Popowo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Rybina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3- przystań, 1 park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Tujsk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2 - plac zabaw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Stobiec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Świerznica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F1588A" w:rsidTr="000066B1">
        <w:trPr>
          <w:gridAfter w:val="2"/>
          <w:wAfter w:w="904" w:type="dxa"/>
          <w:trHeight w:val="579"/>
        </w:trPr>
        <w:tc>
          <w:tcPr>
            <w:tcW w:w="3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B719A8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142BBB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fldChar w:fldCharType="begin"/>
            </w:r>
            <w:r w:rsidR="00D75E0C"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instrText xml:space="preserve"> =SUM(ABOVE) </w:instrText>
            </w: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fldChar w:fldCharType="separate"/>
            </w:r>
            <w:r w:rsidR="00D75E0C" w:rsidRPr="00FE1F71">
              <w:rPr>
                <w:rFonts w:ascii="Czcionka tekstu podstawowego" w:hAnsi="Czcionka tekstu podstawowego"/>
                <w:noProof/>
                <w:color w:val="000000"/>
                <w:sz w:val="20"/>
                <w:szCs w:val="20"/>
              </w:rPr>
              <w:t>257</w:t>
            </w: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8A" w:rsidRPr="00FE1F71" w:rsidRDefault="00F1588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FE1F7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851383" w:rsidRPr="00851383" w:rsidTr="000066B1">
        <w:trPr>
          <w:gridAfter w:val="1"/>
          <w:wAfter w:w="547" w:type="dxa"/>
          <w:trHeight w:val="579"/>
        </w:trPr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83" w:rsidRPr="00851383" w:rsidRDefault="00851383" w:rsidP="008513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383" w:rsidRPr="00851383" w:rsidRDefault="00851383" w:rsidP="008513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83" w:rsidRPr="00851383" w:rsidRDefault="00851383" w:rsidP="0085138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83" w:rsidRPr="00851383" w:rsidRDefault="00851383" w:rsidP="008513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D77FB4" w:rsidRPr="00327A70" w:rsidRDefault="00D77FB4" w:rsidP="00327A70">
      <w:pPr>
        <w:rPr>
          <w:szCs w:val="24"/>
        </w:rPr>
      </w:pPr>
    </w:p>
    <w:sectPr w:rsidR="00D77FB4" w:rsidRPr="00327A70" w:rsidSect="00E175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8E" w:rsidRDefault="00D92B8E" w:rsidP="00D77FB4">
      <w:pPr>
        <w:spacing w:after="0" w:line="240" w:lineRule="auto"/>
      </w:pPr>
      <w:r>
        <w:separator/>
      </w:r>
    </w:p>
  </w:endnote>
  <w:endnote w:type="continuationSeparator" w:id="0">
    <w:p w:rsidR="00D92B8E" w:rsidRDefault="00D92B8E" w:rsidP="00D7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8E" w:rsidRDefault="00D92B8E" w:rsidP="00D77FB4">
      <w:pPr>
        <w:spacing w:after="0" w:line="240" w:lineRule="auto"/>
      </w:pPr>
      <w:r>
        <w:separator/>
      </w:r>
    </w:p>
  </w:footnote>
  <w:footnote w:type="continuationSeparator" w:id="0">
    <w:p w:rsidR="00D92B8E" w:rsidRDefault="00D92B8E" w:rsidP="00D7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57179" w:rsidRDefault="004A35A2" w:rsidP="00B53CDD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t>Załącznik nr 11</w:t>
        </w:r>
        <w:r w:rsidR="007D50E7">
          <w:rPr>
            <w:rFonts w:ascii="Times New Roman" w:hAnsi="Times New Roman" w:cs="Times New Roman"/>
            <w:b/>
            <w:sz w:val="20"/>
            <w:szCs w:val="20"/>
          </w:rPr>
          <w:t xml:space="preserve"> do SIWZ</w:t>
        </w:r>
      </w:p>
    </w:sdtContent>
  </w:sdt>
  <w:p w:rsidR="00D77FB4" w:rsidRPr="00057179" w:rsidRDefault="00D77FB4" w:rsidP="00057179">
    <w:pPr>
      <w:pStyle w:val="Nagwek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FB4"/>
    <w:rsid w:val="00000BFA"/>
    <w:rsid w:val="000066B1"/>
    <w:rsid w:val="00012A14"/>
    <w:rsid w:val="00057179"/>
    <w:rsid w:val="0008014F"/>
    <w:rsid w:val="000B380D"/>
    <w:rsid w:val="000B48CC"/>
    <w:rsid w:val="00142BBB"/>
    <w:rsid w:val="001C387F"/>
    <w:rsid w:val="001E13F4"/>
    <w:rsid w:val="001E2B12"/>
    <w:rsid w:val="00213DB2"/>
    <w:rsid w:val="00273D99"/>
    <w:rsid w:val="002815BB"/>
    <w:rsid w:val="002848CB"/>
    <w:rsid w:val="002B714D"/>
    <w:rsid w:val="002F59A0"/>
    <w:rsid w:val="002F5C06"/>
    <w:rsid w:val="00327A70"/>
    <w:rsid w:val="00333DD5"/>
    <w:rsid w:val="00352E1F"/>
    <w:rsid w:val="00372905"/>
    <w:rsid w:val="004715FA"/>
    <w:rsid w:val="004A35A2"/>
    <w:rsid w:val="004D47B1"/>
    <w:rsid w:val="00511B37"/>
    <w:rsid w:val="00573A90"/>
    <w:rsid w:val="0059313B"/>
    <w:rsid w:val="007D50E7"/>
    <w:rsid w:val="00851383"/>
    <w:rsid w:val="00853D31"/>
    <w:rsid w:val="008D7CAA"/>
    <w:rsid w:val="0090199C"/>
    <w:rsid w:val="009070C2"/>
    <w:rsid w:val="00991393"/>
    <w:rsid w:val="009A0D22"/>
    <w:rsid w:val="009C7423"/>
    <w:rsid w:val="009E2EC4"/>
    <w:rsid w:val="00A004B1"/>
    <w:rsid w:val="00A74083"/>
    <w:rsid w:val="00AA5CF7"/>
    <w:rsid w:val="00AD6152"/>
    <w:rsid w:val="00B53CDD"/>
    <w:rsid w:val="00B6330A"/>
    <w:rsid w:val="00B719A8"/>
    <w:rsid w:val="00BE49AE"/>
    <w:rsid w:val="00BE535C"/>
    <w:rsid w:val="00C36698"/>
    <w:rsid w:val="00CC004A"/>
    <w:rsid w:val="00D00A85"/>
    <w:rsid w:val="00D3576C"/>
    <w:rsid w:val="00D61813"/>
    <w:rsid w:val="00D75E0C"/>
    <w:rsid w:val="00D77FB4"/>
    <w:rsid w:val="00D92B8E"/>
    <w:rsid w:val="00E1750A"/>
    <w:rsid w:val="00ED76E8"/>
    <w:rsid w:val="00F1588A"/>
    <w:rsid w:val="00F24B84"/>
    <w:rsid w:val="00F42BAB"/>
    <w:rsid w:val="00F61E59"/>
    <w:rsid w:val="00FA6F59"/>
    <w:rsid w:val="00FE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357EE-424E-4A15-A267-A96FF33A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</vt:lpstr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</dc:title>
  <dc:creator>agrochowska</dc:creator>
  <cp:lastModifiedBy>Przemysław Grzeczka</cp:lastModifiedBy>
  <cp:revision>16</cp:revision>
  <cp:lastPrinted>2015-04-11T16:26:00Z</cp:lastPrinted>
  <dcterms:created xsi:type="dcterms:W3CDTF">2015-02-09T16:23:00Z</dcterms:created>
  <dcterms:modified xsi:type="dcterms:W3CDTF">2015-04-11T16:33:00Z</dcterms:modified>
</cp:coreProperties>
</file>