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9EA" w:rsidRDefault="009E69EA" w:rsidP="009E69EA">
      <w:pPr>
        <w:shd w:val="clear" w:color="auto" w:fill="FFFFFF"/>
        <w:jc w:val="right"/>
        <w:rPr>
          <w:b/>
        </w:rPr>
      </w:pPr>
    </w:p>
    <w:p w:rsidR="009E69EA" w:rsidRPr="009E69EA" w:rsidRDefault="009E69EA" w:rsidP="009E69EA">
      <w:pPr>
        <w:shd w:val="clear" w:color="auto" w:fill="FFFFFF"/>
        <w:jc w:val="right"/>
        <w:rPr>
          <w:b/>
          <w:bCs/>
        </w:rPr>
      </w:pPr>
      <w:r w:rsidRPr="009E69EA">
        <w:rPr>
          <w:b/>
        </w:rPr>
        <w:t xml:space="preserve">Załącznik Nr 1 </w:t>
      </w:r>
    </w:p>
    <w:p w:rsidR="009E69EA" w:rsidRPr="009E69EA" w:rsidRDefault="009E69EA" w:rsidP="009E69EA">
      <w:pPr>
        <w:rPr>
          <w:b/>
          <w:bCs/>
        </w:rPr>
      </w:pPr>
    </w:p>
    <w:p w:rsidR="002B1B1B" w:rsidRPr="00C5248D" w:rsidRDefault="00DD6DB9" w:rsidP="002B1B1B">
      <w:pPr>
        <w:autoSpaceDE w:val="0"/>
        <w:autoSpaceDN w:val="0"/>
        <w:adjustRightInd w:val="0"/>
        <w:rPr>
          <w:b/>
          <w:color w:val="000000"/>
        </w:rPr>
      </w:pPr>
      <w:r>
        <w:t xml:space="preserve">„Pełnienie funkcji inspektora nadzoru inwestorskiego w ramach zadania pod nazwą </w:t>
      </w:r>
      <w:bookmarkStart w:id="0" w:name="_Hlk1382193"/>
      <w:r w:rsidR="002B1B1B">
        <w:rPr>
          <w:b/>
        </w:rPr>
        <w:t>„</w:t>
      </w:r>
      <w:bookmarkStart w:id="1" w:name="_Hlk516133555"/>
      <w:r w:rsidR="001D2909">
        <w:rPr>
          <w:b/>
        </w:rPr>
        <w:t>Rozbudowa i przebudowa boiska sportowego w Stegnie</w:t>
      </w:r>
      <w:r w:rsidR="002B1B1B">
        <w:rPr>
          <w:b/>
        </w:rPr>
        <w:t>”.</w:t>
      </w:r>
    </w:p>
    <w:bookmarkEnd w:id="0"/>
    <w:bookmarkEnd w:id="1"/>
    <w:p w:rsidR="009E69EA" w:rsidRDefault="009E69EA" w:rsidP="009E69EA">
      <w:pPr>
        <w:jc w:val="both"/>
        <w:rPr>
          <w:b/>
        </w:rPr>
      </w:pPr>
    </w:p>
    <w:p w:rsidR="009E69EA" w:rsidRDefault="009E69EA" w:rsidP="009E69EA">
      <w:pPr>
        <w:jc w:val="both"/>
        <w:rPr>
          <w:b/>
        </w:rPr>
      </w:pPr>
    </w:p>
    <w:p w:rsidR="009E69EA" w:rsidRDefault="009E69EA" w:rsidP="009E69EA">
      <w:pPr>
        <w:jc w:val="both"/>
        <w:rPr>
          <w:b/>
        </w:rPr>
      </w:pPr>
      <w:r w:rsidRPr="009E69EA">
        <w:rPr>
          <w:b/>
        </w:rPr>
        <w:t>Zakres robót przewidziany do nadzorowania:</w:t>
      </w:r>
    </w:p>
    <w:p w:rsidR="00223F4D" w:rsidRDefault="00223F4D" w:rsidP="009E69EA">
      <w:pPr>
        <w:jc w:val="both"/>
        <w:rPr>
          <w:b/>
        </w:rPr>
      </w:pPr>
    </w:p>
    <w:p w:rsidR="001D2909" w:rsidRDefault="001D2909" w:rsidP="001D2909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</w:rPr>
        <w:t>Przedmiot</w:t>
      </w:r>
      <w:r w:rsidRPr="005D0463">
        <w:rPr>
          <w:rFonts w:ascii="Times New Roman" w:hAnsi="Times New Roman" w:cs="Times New Roman"/>
          <w:bCs/>
          <w:color w:val="000000"/>
        </w:rPr>
        <w:t xml:space="preserve"> zamówienia</w:t>
      </w:r>
      <w:r w:rsidRPr="005D0463">
        <w:rPr>
          <w:rFonts w:ascii="Times New Roman" w:hAnsi="Times New Roman" w:cs="Times New Roman"/>
        </w:rPr>
        <w:t xml:space="preserve"> obejmuje </w:t>
      </w:r>
      <w:r>
        <w:rPr>
          <w:rFonts w:ascii="Times New Roman" w:hAnsi="Times New Roman" w:cs="Times New Roman"/>
        </w:rPr>
        <w:t xml:space="preserve">przebudowę i rozbudowę boiska sportowego w Stegnie, budowę budynku zaplecza sportowego, rozbiórkę wału ziemnego, rozbiórkę istniejącego budynku usytuowanego na terenie działek nr 699/3 i 699/4 oraz budowę niezbędnej infrastruktury technicznej na dz. Nr 691, 699/3 i 699/4 położnych przy ul. Sportowej </w:t>
      </w:r>
      <w:r>
        <w:rPr>
          <w:rFonts w:ascii="Times New Roman" w:hAnsi="Times New Roman" w:cs="Times New Roman"/>
        </w:rPr>
        <w:br/>
        <w:t xml:space="preserve">w miejscowości Stegna, gmina Stegna. </w:t>
      </w:r>
    </w:p>
    <w:p w:rsidR="001D2909" w:rsidRDefault="001D2909" w:rsidP="001D2909">
      <w:pPr>
        <w:pStyle w:val="Bezodstpw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ramach projektowej przebudowy boiska planuje się usunięcie istniejącego wału ziemnego, przesunięcie </w:t>
      </w:r>
      <w:proofErr w:type="spellStart"/>
      <w:r>
        <w:rPr>
          <w:rFonts w:ascii="Times New Roman" w:hAnsi="Times New Roman" w:cs="Times New Roman"/>
        </w:rPr>
        <w:t>piłkochwytu</w:t>
      </w:r>
      <w:proofErr w:type="spellEnd"/>
      <w:r>
        <w:rPr>
          <w:rFonts w:ascii="Times New Roman" w:hAnsi="Times New Roman" w:cs="Times New Roman"/>
        </w:rPr>
        <w:t xml:space="preserve"> wraz z wykonaniem utwardzenia z kostki betonowej </w:t>
      </w:r>
      <w:r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o szer. 30 cm. oraz bramek wraz z tulejami bramkowymi na płycie głównej boiska zgodnie </w:t>
      </w:r>
      <w:r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z dokumentacja projektową. Wykonanie nawodnienia boisk wraz z budową własnego ujęcia wody poprzez wykonanie studni </w:t>
      </w:r>
      <w:r w:rsidRPr="00B42159">
        <w:rPr>
          <w:rFonts w:ascii="Times New Roman" w:hAnsi="Times New Roman" w:cs="Times New Roman"/>
        </w:rPr>
        <w:t>wierconej poboru wód podziemnych wraz z wykonaniem dokumentacji projektowej</w:t>
      </w:r>
      <w:r>
        <w:rPr>
          <w:rFonts w:ascii="Times New Roman" w:hAnsi="Times New Roman" w:cs="Times New Roman"/>
        </w:rPr>
        <w:t xml:space="preserve">. Przy prowadzeniu prac na terenie boisk oraz wokół nich należy odtworzyć istniejący stan murawy poprzez wykonanie trawników dywanowych siewem na gruncie  kat. I-II z nawożeniem. </w:t>
      </w:r>
    </w:p>
    <w:p w:rsidR="001D2909" w:rsidRDefault="001D2909" w:rsidP="001D2909">
      <w:pPr>
        <w:pStyle w:val="Bezodstpw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ramach prac należy rozebrać istniejący budynek wraz z utylizacją </w:t>
      </w:r>
      <w:r w:rsidRPr="0092197C">
        <w:rPr>
          <w:rFonts w:ascii="Times New Roman" w:hAnsi="Times New Roman" w:cs="Times New Roman"/>
        </w:rPr>
        <w:t>materiałów po rozbiórkowych</w:t>
      </w:r>
      <w:r>
        <w:rPr>
          <w:rFonts w:ascii="Times New Roman" w:hAnsi="Times New Roman" w:cs="Times New Roman"/>
        </w:rPr>
        <w:t xml:space="preserve"> oraz wybudować budynek zaplecza sportowego z obiektów kontenerowych zgodnie z projektem wraz z instalacjami i wyposażeniem. </w:t>
      </w:r>
    </w:p>
    <w:p w:rsidR="001D2909" w:rsidRDefault="001D2909" w:rsidP="001D2909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ramach</w:t>
      </w:r>
      <w:r w:rsidRPr="007D0293">
        <w:rPr>
          <w:rFonts w:ascii="Times New Roman" w:hAnsi="Times New Roman" w:cs="Times New Roman"/>
        </w:rPr>
        <w:t xml:space="preserve"> zagospodarowania terenu należy usunąć kolidujące pozostałości po ściętych drzewach, wykonać </w:t>
      </w:r>
      <w:r>
        <w:rPr>
          <w:rFonts w:ascii="Times New Roman" w:hAnsi="Times New Roman" w:cs="Times New Roman"/>
        </w:rPr>
        <w:t>s</w:t>
      </w:r>
      <w:r w:rsidRPr="00F70BCE">
        <w:rPr>
          <w:rFonts w:ascii="Times New Roman" w:hAnsi="Times New Roman" w:cs="Times New Roman"/>
        </w:rPr>
        <w:t>tudzienki ściekowe z got</w:t>
      </w:r>
      <w:r>
        <w:rPr>
          <w:rFonts w:ascii="Times New Roman" w:hAnsi="Times New Roman" w:cs="Times New Roman"/>
        </w:rPr>
        <w:t xml:space="preserve">owych elementów betonowych o </w:t>
      </w:r>
      <w:r w:rsidRPr="00F70BCE">
        <w:rPr>
          <w:rFonts w:ascii="Times New Roman" w:hAnsi="Times New Roman" w:cs="Times New Roman"/>
        </w:rPr>
        <w:t xml:space="preserve">śr. 500 mm </w:t>
      </w:r>
      <w:r>
        <w:rPr>
          <w:rFonts w:ascii="Times New Roman" w:hAnsi="Times New Roman" w:cs="Times New Roman"/>
        </w:rPr>
        <w:t xml:space="preserve">                     </w:t>
      </w:r>
      <w:r w:rsidRPr="00F70BCE">
        <w:rPr>
          <w:rFonts w:ascii="Times New Roman" w:hAnsi="Times New Roman" w:cs="Times New Roman"/>
        </w:rPr>
        <w:t>z osadnikiem i syfonem</w:t>
      </w:r>
      <w:r>
        <w:rPr>
          <w:rFonts w:ascii="Times New Roman" w:hAnsi="Times New Roman" w:cs="Times New Roman"/>
        </w:rPr>
        <w:t>; przepompownie</w:t>
      </w:r>
      <w:r w:rsidRPr="00F70BCE">
        <w:rPr>
          <w:rFonts w:ascii="Times New Roman" w:hAnsi="Times New Roman" w:cs="Times New Roman"/>
        </w:rPr>
        <w:t xml:space="preserve"> wód deszczowych</w:t>
      </w:r>
      <w:r>
        <w:rPr>
          <w:rFonts w:ascii="Times New Roman" w:hAnsi="Times New Roman" w:cs="Times New Roman"/>
        </w:rPr>
        <w:t>; s</w:t>
      </w:r>
      <w:r w:rsidRPr="00F70BCE">
        <w:rPr>
          <w:rFonts w:ascii="Times New Roman" w:hAnsi="Times New Roman" w:cs="Times New Roman"/>
        </w:rPr>
        <w:t>tudzienki kanalizacyjne sy</w:t>
      </w:r>
      <w:r>
        <w:rPr>
          <w:rFonts w:ascii="Times New Roman" w:hAnsi="Times New Roman" w:cs="Times New Roman"/>
        </w:rPr>
        <w:t xml:space="preserve">stemowe "WAVIN" o śr. 315- </w:t>
      </w:r>
      <w:r w:rsidRPr="00F70BCE">
        <w:rPr>
          <w:rFonts w:ascii="Times New Roman" w:hAnsi="Times New Roman" w:cs="Times New Roman"/>
        </w:rPr>
        <w:t>425 mm - zamknięcie rurą teleskopową</w:t>
      </w:r>
      <w:r>
        <w:rPr>
          <w:rFonts w:ascii="Times New Roman" w:hAnsi="Times New Roman" w:cs="Times New Roman"/>
        </w:rPr>
        <w:t>; s</w:t>
      </w:r>
      <w:r w:rsidRPr="00F70BCE">
        <w:rPr>
          <w:rFonts w:ascii="Times New Roman" w:hAnsi="Times New Roman" w:cs="Times New Roman"/>
        </w:rPr>
        <w:t xml:space="preserve">tudnie rewizyjne </w:t>
      </w:r>
      <w:r>
        <w:rPr>
          <w:rFonts w:ascii="Times New Roman" w:hAnsi="Times New Roman" w:cs="Times New Roman"/>
        </w:rPr>
        <w:t xml:space="preserve">                  </w:t>
      </w:r>
      <w:r w:rsidRPr="00F70BCE">
        <w:rPr>
          <w:rFonts w:ascii="Times New Roman" w:hAnsi="Times New Roman" w:cs="Times New Roman"/>
        </w:rPr>
        <w:t>z kręgów betonowych i żelbetowych o śr. 1000 mm wykonywa</w:t>
      </w:r>
      <w:r>
        <w:rPr>
          <w:rFonts w:ascii="Times New Roman" w:hAnsi="Times New Roman" w:cs="Times New Roman"/>
        </w:rPr>
        <w:t xml:space="preserve">ne metodą studniarską w gruncie </w:t>
      </w:r>
      <w:r w:rsidRPr="00F70BCE">
        <w:rPr>
          <w:rFonts w:ascii="Times New Roman" w:hAnsi="Times New Roman" w:cs="Times New Roman"/>
        </w:rPr>
        <w:t>kat. I-II - głębokość 3 m</w:t>
      </w:r>
      <w:r>
        <w:rPr>
          <w:rFonts w:ascii="Times New Roman" w:hAnsi="Times New Roman" w:cs="Times New Roman"/>
        </w:rPr>
        <w:t>; s</w:t>
      </w:r>
      <w:r w:rsidRPr="00F70BCE">
        <w:rPr>
          <w:rFonts w:ascii="Times New Roman" w:hAnsi="Times New Roman" w:cs="Times New Roman"/>
        </w:rPr>
        <w:t>tudnie rewizyjne z kręgów betonowych i żelbetowych o śr. 1600 mm wykonywa</w:t>
      </w:r>
      <w:r>
        <w:rPr>
          <w:rFonts w:ascii="Times New Roman" w:hAnsi="Times New Roman" w:cs="Times New Roman"/>
        </w:rPr>
        <w:t xml:space="preserve">ne metodą studniarską w gruncie </w:t>
      </w:r>
      <w:r w:rsidRPr="00F70BCE">
        <w:rPr>
          <w:rFonts w:ascii="Times New Roman" w:hAnsi="Times New Roman" w:cs="Times New Roman"/>
        </w:rPr>
        <w:t>kat. I-II - głębokość 3 m wodomierzowa</w:t>
      </w:r>
      <w:r>
        <w:rPr>
          <w:rFonts w:ascii="Times New Roman" w:hAnsi="Times New Roman" w:cs="Times New Roman"/>
        </w:rPr>
        <w:t>; s</w:t>
      </w:r>
      <w:r w:rsidRPr="00F70BCE">
        <w:rPr>
          <w:rFonts w:ascii="Times New Roman" w:hAnsi="Times New Roman" w:cs="Times New Roman"/>
        </w:rPr>
        <w:t>ieci wodociąg</w:t>
      </w:r>
      <w:r>
        <w:rPr>
          <w:rFonts w:ascii="Times New Roman" w:hAnsi="Times New Roman" w:cs="Times New Roman"/>
        </w:rPr>
        <w:t xml:space="preserve">owe - montaż rurociągów z rur </w:t>
      </w:r>
      <w:r w:rsidRPr="00F70BCE">
        <w:rPr>
          <w:rFonts w:ascii="Times New Roman" w:hAnsi="Times New Roman" w:cs="Times New Roman"/>
        </w:rPr>
        <w:t>polietylenowych (PE, PEHD) o śr. zewnętrznej 90 mm</w:t>
      </w:r>
      <w:r>
        <w:rPr>
          <w:rFonts w:ascii="Times New Roman" w:hAnsi="Times New Roman" w:cs="Times New Roman"/>
        </w:rPr>
        <w:t>; m</w:t>
      </w:r>
      <w:r w:rsidRPr="00F70BCE">
        <w:rPr>
          <w:rFonts w:ascii="Times New Roman" w:hAnsi="Times New Roman" w:cs="Times New Roman"/>
        </w:rPr>
        <w:t>ontaż wodomierzy skr</w:t>
      </w:r>
      <w:r>
        <w:rPr>
          <w:rFonts w:ascii="Times New Roman" w:hAnsi="Times New Roman" w:cs="Times New Roman"/>
        </w:rPr>
        <w:t xml:space="preserve">zydełkowych do wody zimnej </w:t>
      </w:r>
      <w:r w:rsidRPr="00F70BCE">
        <w:rPr>
          <w:rFonts w:ascii="Times New Roman" w:hAnsi="Times New Roman" w:cs="Times New Roman"/>
        </w:rPr>
        <w:t>zgodnie z projektem</w:t>
      </w:r>
      <w:r>
        <w:rPr>
          <w:rFonts w:ascii="Times New Roman" w:hAnsi="Times New Roman" w:cs="Times New Roman"/>
        </w:rPr>
        <w:t>; k</w:t>
      </w:r>
      <w:r w:rsidRPr="00F70BCE">
        <w:rPr>
          <w:rFonts w:ascii="Times New Roman" w:hAnsi="Times New Roman" w:cs="Times New Roman"/>
        </w:rPr>
        <w:t>anały z rur PVC łączonych na wcisk o śr. zewn. 160 mm</w:t>
      </w:r>
      <w:r>
        <w:rPr>
          <w:rFonts w:ascii="Times New Roman" w:hAnsi="Times New Roman" w:cs="Times New Roman"/>
        </w:rPr>
        <w:t>.; k</w:t>
      </w:r>
      <w:r w:rsidRPr="00F70BCE">
        <w:rPr>
          <w:rFonts w:ascii="Times New Roman" w:hAnsi="Times New Roman" w:cs="Times New Roman"/>
        </w:rPr>
        <w:t>anały z rur PVC łączonych na wcisk o śr. zewn. 110 mm</w:t>
      </w:r>
      <w:r>
        <w:rPr>
          <w:rFonts w:ascii="Times New Roman" w:hAnsi="Times New Roman" w:cs="Times New Roman"/>
        </w:rPr>
        <w:t>.; k</w:t>
      </w:r>
      <w:r w:rsidRPr="00DB3147">
        <w:rPr>
          <w:rFonts w:ascii="Times New Roman" w:hAnsi="Times New Roman" w:cs="Times New Roman"/>
        </w:rPr>
        <w:t>anały z rur PVC łączonych na wcisk o śr. zewn. 200 mm</w:t>
      </w:r>
      <w:r>
        <w:rPr>
          <w:rFonts w:ascii="Times New Roman" w:hAnsi="Times New Roman" w:cs="Times New Roman"/>
        </w:rPr>
        <w:t>; zbiornik</w:t>
      </w:r>
      <w:r w:rsidRPr="00F70BCE">
        <w:rPr>
          <w:rFonts w:ascii="Times New Roman" w:hAnsi="Times New Roman" w:cs="Times New Roman"/>
        </w:rPr>
        <w:t xml:space="preserve"> na ściek</w:t>
      </w:r>
      <w:r>
        <w:rPr>
          <w:rFonts w:ascii="Times New Roman" w:hAnsi="Times New Roman" w:cs="Times New Roman"/>
        </w:rPr>
        <w:t>i; m</w:t>
      </w:r>
      <w:r w:rsidRPr="00DB3147">
        <w:rPr>
          <w:rFonts w:ascii="Times New Roman" w:hAnsi="Times New Roman" w:cs="Times New Roman"/>
        </w:rPr>
        <w:t>ontaż skrzynek rozsączających</w:t>
      </w:r>
      <w:r>
        <w:rPr>
          <w:rFonts w:ascii="Times New Roman" w:hAnsi="Times New Roman" w:cs="Times New Roman"/>
        </w:rPr>
        <w:t xml:space="preserve"> wraz z wykopem i </w:t>
      </w:r>
      <w:r w:rsidRPr="00DB3147">
        <w:rPr>
          <w:rFonts w:ascii="Times New Roman" w:hAnsi="Times New Roman" w:cs="Times New Roman"/>
        </w:rPr>
        <w:t>odpowietrzeniem</w:t>
      </w:r>
      <w:r>
        <w:rPr>
          <w:rFonts w:ascii="Times New Roman" w:hAnsi="Times New Roman" w:cs="Times New Roman"/>
        </w:rPr>
        <w:t>; wykopanie rowów dla kabli wraz z ręcznym ułożeniem kabli w gruncie pod instalacje oświetleniowe, kamery itp.</w:t>
      </w:r>
    </w:p>
    <w:p w:rsidR="002B1B1B" w:rsidRPr="000227E5" w:rsidRDefault="002B1B1B" w:rsidP="001D2909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0227E5">
        <w:rPr>
          <w:rFonts w:ascii="Times New Roman" w:hAnsi="Times New Roman" w:cs="Times New Roman"/>
        </w:rPr>
        <w:t>. Szczegółowy opis przedmiotu zamówienia stanowią załączniki:</w:t>
      </w:r>
    </w:p>
    <w:p w:rsidR="002B1B1B" w:rsidRPr="000227E5" w:rsidRDefault="002B1B1B" w:rsidP="002B1B1B">
      <w:pPr>
        <w:autoSpaceDE w:val="0"/>
        <w:autoSpaceDN w:val="0"/>
        <w:adjustRightInd w:val="0"/>
        <w:jc w:val="both"/>
        <w:rPr>
          <w:i/>
          <w:iCs/>
        </w:rPr>
      </w:pPr>
      <w:r w:rsidRPr="000227E5">
        <w:rPr>
          <w:b/>
          <w:bCs/>
          <w:i/>
          <w:iCs/>
        </w:rPr>
        <w:t xml:space="preserve">Załącznik Nr </w:t>
      </w:r>
      <w:r w:rsidR="00E07D8B">
        <w:rPr>
          <w:b/>
          <w:bCs/>
          <w:i/>
          <w:iCs/>
        </w:rPr>
        <w:t>10</w:t>
      </w:r>
      <w:r w:rsidRPr="000227E5">
        <w:rPr>
          <w:b/>
          <w:bCs/>
          <w:i/>
          <w:iCs/>
        </w:rPr>
        <w:t xml:space="preserve"> </w:t>
      </w:r>
      <w:r w:rsidRPr="000227E5">
        <w:rPr>
          <w:i/>
          <w:iCs/>
        </w:rPr>
        <w:t>– Specyfikacja techniczna wykonania i odbioru robót budowlanych</w:t>
      </w:r>
      <w:r>
        <w:rPr>
          <w:i/>
          <w:iCs/>
        </w:rPr>
        <w:t>,</w:t>
      </w:r>
    </w:p>
    <w:p w:rsidR="002B1B1B" w:rsidRPr="000227E5" w:rsidRDefault="002B1B1B" w:rsidP="002B1B1B">
      <w:pPr>
        <w:autoSpaceDE w:val="0"/>
        <w:autoSpaceDN w:val="0"/>
        <w:adjustRightInd w:val="0"/>
        <w:jc w:val="both"/>
        <w:rPr>
          <w:i/>
          <w:iCs/>
        </w:rPr>
      </w:pPr>
      <w:r w:rsidRPr="000227E5">
        <w:rPr>
          <w:b/>
          <w:bCs/>
          <w:i/>
          <w:iCs/>
        </w:rPr>
        <w:t xml:space="preserve">Załącznik Nr </w:t>
      </w:r>
      <w:r w:rsidR="00E07D8B">
        <w:rPr>
          <w:b/>
          <w:bCs/>
          <w:i/>
          <w:iCs/>
        </w:rPr>
        <w:t>11</w:t>
      </w:r>
      <w:r w:rsidRPr="000227E5">
        <w:rPr>
          <w:b/>
          <w:bCs/>
          <w:i/>
          <w:iCs/>
        </w:rPr>
        <w:t xml:space="preserve"> </w:t>
      </w:r>
      <w:r w:rsidRPr="000227E5">
        <w:rPr>
          <w:i/>
          <w:iCs/>
        </w:rPr>
        <w:t>– Projekt budowlany</w:t>
      </w:r>
      <w:r>
        <w:rPr>
          <w:i/>
          <w:iCs/>
        </w:rPr>
        <w:t>,</w:t>
      </w:r>
    </w:p>
    <w:p w:rsidR="002B1B1B" w:rsidRPr="000227E5" w:rsidRDefault="002B1B1B" w:rsidP="002B1B1B">
      <w:pPr>
        <w:autoSpaceDE w:val="0"/>
        <w:autoSpaceDN w:val="0"/>
        <w:adjustRightInd w:val="0"/>
        <w:jc w:val="both"/>
        <w:rPr>
          <w:i/>
          <w:iCs/>
        </w:rPr>
      </w:pPr>
      <w:r w:rsidRPr="000227E5">
        <w:rPr>
          <w:b/>
          <w:bCs/>
          <w:i/>
          <w:iCs/>
        </w:rPr>
        <w:t>Załącznik Nr</w:t>
      </w:r>
      <w:bookmarkStart w:id="2" w:name="_GoBack"/>
      <w:bookmarkEnd w:id="2"/>
      <w:r w:rsidR="00E07D8B">
        <w:rPr>
          <w:b/>
          <w:bCs/>
          <w:i/>
          <w:iCs/>
        </w:rPr>
        <w:t>12</w:t>
      </w:r>
      <w:r w:rsidRPr="000227E5">
        <w:rPr>
          <w:b/>
          <w:bCs/>
          <w:i/>
          <w:iCs/>
        </w:rPr>
        <w:t xml:space="preserve"> </w:t>
      </w:r>
      <w:r w:rsidRPr="000227E5">
        <w:rPr>
          <w:i/>
          <w:iCs/>
        </w:rPr>
        <w:t>– Przedmiar robót</w:t>
      </w:r>
      <w:r>
        <w:rPr>
          <w:i/>
          <w:iCs/>
        </w:rPr>
        <w:t xml:space="preserve"> – który traktowany jest </w:t>
      </w:r>
      <w:r w:rsidRPr="00A43272">
        <w:rPr>
          <w:i/>
          <w:iCs/>
        </w:rPr>
        <w:t>pomocniczo.</w:t>
      </w:r>
    </w:p>
    <w:p w:rsidR="00DA57D1" w:rsidRPr="009E69EA" w:rsidRDefault="00DA57D1" w:rsidP="009E69EA">
      <w:pPr>
        <w:pStyle w:val="Bezodstpw"/>
        <w:rPr>
          <w:rFonts w:ascii="Times New Roman" w:hAnsi="Times New Roman" w:cs="Times New Roman"/>
        </w:rPr>
      </w:pPr>
    </w:p>
    <w:sectPr w:rsidR="00DA57D1" w:rsidRPr="009E6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0E0" w:rsidRDefault="003B20E0" w:rsidP="009E69EA">
      <w:r>
        <w:separator/>
      </w:r>
    </w:p>
  </w:endnote>
  <w:endnote w:type="continuationSeparator" w:id="0">
    <w:p w:rsidR="003B20E0" w:rsidRDefault="003B20E0" w:rsidP="009E6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0E0" w:rsidRDefault="003B20E0" w:rsidP="009E69EA">
      <w:r>
        <w:separator/>
      </w:r>
    </w:p>
  </w:footnote>
  <w:footnote w:type="continuationSeparator" w:id="0">
    <w:p w:rsidR="003B20E0" w:rsidRDefault="003B20E0" w:rsidP="009E6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63743"/>
    <w:multiLevelType w:val="hybridMultilevel"/>
    <w:tmpl w:val="8274190C"/>
    <w:lvl w:ilvl="0" w:tplc="D1427D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E1FFD"/>
    <w:multiLevelType w:val="hybridMultilevel"/>
    <w:tmpl w:val="344A5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9EA"/>
    <w:rsid w:val="00112632"/>
    <w:rsid w:val="001D2909"/>
    <w:rsid w:val="00223F4D"/>
    <w:rsid w:val="002B1B1B"/>
    <w:rsid w:val="0034463E"/>
    <w:rsid w:val="003B20E0"/>
    <w:rsid w:val="004D790A"/>
    <w:rsid w:val="00545140"/>
    <w:rsid w:val="00644EC5"/>
    <w:rsid w:val="008F4A0A"/>
    <w:rsid w:val="009E69EA"/>
    <w:rsid w:val="00A87ADE"/>
    <w:rsid w:val="00B94BB2"/>
    <w:rsid w:val="00BB7145"/>
    <w:rsid w:val="00DA57D1"/>
    <w:rsid w:val="00DD6DB9"/>
    <w:rsid w:val="00E07D8B"/>
    <w:rsid w:val="00F7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4FEEB"/>
  <w15:chartTrackingRefBased/>
  <w15:docId w15:val="{2542E2A7-337A-41F0-964C-6D729B2D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E69EA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9E69EA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9E69EA"/>
  </w:style>
  <w:style w:type="paragraph" w:styleId="Nagwek">
    <w:name w:val="header"/>
    <w:basedOn w:val="Normalny"/>
    <w:link w:val="NagwekZnak"/>
    <w:uiPriority w:val="99"/>
    <w:unhideWhenUsed/>
    <w:rsid w:val="009E69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69EA"/>
    <w:rPr>
      <w:rFonts w:ascii="Times New Roman" w:eastAsia="Times New Roman" w:hAnsi="Times New Roman" w:cs="Times New Roman"/>
      <w:lang w:eastAsia="ar-SA"/>
    </w:rPr>
  </w:style>
  <w:style w:type="paragraph" w:styleId="Stopka">
    <w:name w:val="footer"/>
    <w:aliases w:val="stand"/>
    <w:basedOn w:val="Normalny"/>
    <w:link w:val="StopkaZnak"/>
    <w:uiPriority w:val="99"/>
    <w:unhideWhenUsed/>
    <w:rsid w:val="009E69E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9E69EA"/>
    <w:rPr>
      <w:rFonts w:ascii="Times New Roman" w:eastAsia="Times New Roman" w:hAnsi="Times New Roman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644EC5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44EC5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48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408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11</cp:revision>
  <dcterms:created xsi:type="dcterms:W3CDTF">2018-06-07T12:27:00Z</dcterms:created>
  <dcterms:modified xsi:type="dcterms:W3CDTF">2019-10-02T08:47:00Z</dcterms:modified>
</cp:coreProperties>
</file>