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87E013" w14:textId="2F197811" w:rsidR="005A3811" w:rsidRPr="00D24709" w:rsidRDefault="00D24709" w:rsidP="00403948">
      <w:pPr>
        <w:pStyle w:val="Default"/>
        <w:jc w:val="both"/>
        <w:rPr>
          <w:rFonts w:ascii="Times New Roman" w:hAnsi="Times New Roman" w:cs="Times New Roman"/>
        </w:rPr>
      </w:pPr>
      <w:r w:rsidRPr="00D24709">
        <w:rPr>
          <w:rFonts w:ascii="Times New Roman" w:hAnsi="Times New Roman" w:cs="Times New Roman"/>
        </w:rPr>
        <w:t>IGPN-I.271.13.2020</w:t>
      </w:r>
    </w:p>
    <w:p w14:paraId="4CE27C87" w14:textId="62EA3E6A" w:rsidR="005A3811" w:rsidRPr="005A3811" w:rsidRDefault="005A3811" w:rsidP="00403948">
      <w:pPr>
        <w:pStyle w:val="Default"/>
        <w:jc w:val="both"/>
        <w:rPr>
          <w:sz w:val="22"/>
          <w:szCs w:val="22"/>
        </w:rPr>
      </w:pPr>
    </w:p>
    <w:p w14:paraId="55D615E3" w14:textId="77777777" w:rsidR="005A3811" w:rsidRDefault="005A3811" w:rsidP="00403948">
      <w:pPr>
        <w:pStyle w:val="Default"/>
        <w:jc w:val="both"/>
        <w:rPr>
          <w:rFonts w:ascii="Times New Roman" w:hAnsi="Times New Roman" w:cs="Times New Roman"/>
          <w:color w:val="auto"/>
          <w:sz w:val="32"/>
          <w:szCs w:val="32"/>
        </w:rPr>
      </w:pPr>
    </w:p>
    <w:p w14:paraId="249EEF5B" w14:textId="77777777" w:rsidR="005A3811" w:rsidRDefault="005A3811" w:rsidP="00403948">
      <w:pPr>
        <w:pStyle w:val="Default"/>
        <w:jc w:val="both"/>
        <w:rPr>
          <w:rFonts w:ascii="Times New Roman" w:hAnsi="Times New Roman" w:cs="Times New Roman"/>
          <w:color w:val="auto"/>
          <w:sz w:val="32"/>
          <w:szCs w:val="32"/>
        </w:rPr>
      </w:pPr>
    </w:p>
    <w:p w14:paraId="47FA98AE" w14:textId="77777777" w:rsidR="005A3811" w:rsidRDefault="005A3811" w:rsidP="00403948">
      <w:pPr>
        <w:pStyle w:val="Default"/>
        <w:jc w:val="both"/>
        <w:rPr>
          <w:rFonts w:ascii="Times New Roman" w:hAnsi="Times New Roman" w:cs="Times New Roman"/>
          <w:color w:val="auto"/>
          <w:sz w:val="32"/>
          <w:szCs w:val="32"/>
        </w:rPr>
      </w:pPr>
    </w:p>
    <w:p w14:paraId="2B2C9CDF" w14:textId="77777777" w:rsidR="005A3811" w:rsidRDefault="005A3811" w:rsidP="00403948">
      <w:pPr>
        <w:pStyle w:val="Default"/>
        <w:jc w:val="both"/>
        <w:rPr>
          <w:rFonts w:ascii="Times New Roman" w:hAnsi="Times New Roman" w:cs="Times New Roman"/>
          <w:color w:val="auto"/>
          <w:sz w:val="32"/>
          <w:szCs w:val="32"/>
        </w:rPr>
      </w:pPr>
    </w:p>
    <w:p w14:paraId="1091C087" w14:textId="77777777" w:rsidR="005A3811" w:rsidRDefault="005A3811" w:rsidP="00403948">
      <w:pPr>
        <w:pStyle w:val="Default"/>
        <w:jc w:val="both"/>
        <w:rPr>
          <w:rFonts w:ascii="Times New Roman" w:hAnsi="Times New Roman" w:cs="Times New Roman"/>
          <w:color w:val="auto"/>
          <w:sz w:val="32"/>
          <w:szCs w:val="32"/>
        </w:rPr>
      </w:pPr>
    </w:p>
    <w:p w14:paraId="27D023BB" w14:textId="698AE576" w:rsidR="005A3811" w:rsidRPr="00D24709" w:rsidRDefault="005A3811" w:rsidP="00403948">
      <w:pPr>
        <w:pStyle w:val="Default"/>
        <w:jc w:val="center"/>
        <w:rPr>
          <w:b/>
          <w:bCs/>
          <w:color w:val="auto"/>
          <w:sz w:val="28"/>
          <w:szCs w:val="28"/>
        </w:rPr>
      </w:pPr>
      <w:r w:rsidRPr="00D24709">
        <w:rPr>
          <w:rFonts w:ascii="Times New Roman" w:hAnsi="Times New Roman" w:cs="Times New Roman"/>
          <w:b/>
          <w:bCs/>
          <w:color w:val="auto"/>
          <w:sz w:val="28"/>
          <w:szCs w:val="28"/>
        </w:rPr>
        <w:t>SPECYFIKACJA ISTOTNYCH WARUNKÓW ZAMÓWIENIA</w:t>
      </w:r>
    </w:p>
    <w:p w14:paraId="14D76E3D" w14:textId="77777777" w:rsidR="00D24709" w:rsidRDefault="00D24709" w:rsidP="00403948">
      <w:pPr>
        <w:pStyle w:val="Default"/>
        <w:jc w:val="center"/>
        <w:rPr>
          <w:rFonts w:ascii="Times New Roman" w:hAnsi="Times New Roman" w:cs="Times New Roman"/>
          <w:b/>
          <w:bCs/>
          <w:color w:val="auto"/>
          <w:sz w:val="23"/>
          <w:szCs w:val="23"/>
        </w:rPr>
      </w:pPr>
    </w:p>
    <w:p w14:paraId="76F78ADB" w14:textId="48543859" w:rsidR="005A3811" w:rsidRDefault="00D24709" w:rsidP="00403948">
      <w:pPr>
        <w:pStyle w:val="Default"/>
        <w:jc w:val="center"/>
        <w:rPr>
          <w:rFonts w:ascii="Times New Roman" w:hAnsi="Times New Roman" w:cs="Times New Roman"/>
          <w:color w:val="auto"/>
          <w:sz w:val="23"/>
          <w:szCs w:val="23"/>
        </w:rPr>
      </w:pPr>
      <w:r>
        <w:rPr>
          <w:rFonts w:ascii="Times New Roman" w:hAnsi="Times New Roman" w:cs="Times New Roman"/>
          <w:b/>
          <w:bCs/>
          <w:color w:val="auto"/>
          <w:sz w:val="23"/>
          <w:szCs w:val="23"/>
        </w:rPr>
        <w:t>w postępowaniu o udzielenie zamówienia publicznego w trybie przetargu nieograniczonego o wartości poniżej 214 000 EURO</w:t>
      </w:r>
    </w:p>
    <w:p w14:paraId="60B82A81" w14:textId="77777777" w:rsidR="00D24709" w:rsidRDefault="00D24709" w:rsidP="00403948">
      <w:pPr>
        <w:pStyle w:val="Bezodstpw"/>
        <w:jc w:val="center"/>
        <w:rPr>
          <w:rFonts w:ascii="Times New Roman" w:hAnsi="Times New Roman" w:cs="Times New Roman"/>
        </w:rPr>
      </w:pPr>
    </w:p>
    <w:p w14:paraId="14BEE237" w14:textId="79F9016A" w:rsidR="00D24709" w:rsidRDefault="005A3811" w:rsidP="00403948">
      <w:pPr>
        <w:pStyle w:val="Bezodstpw"/>
        <w:jc w:val="center"/>
        <w:rPr>
          <w:rFonts w:ascii="Times New Roman" w:hAnsi="Times New Roman" w:cs="Times New Roman"/>
        </w:rPr>
      </w:pPr>
      <w:r w:rsidRPr="005A3811">
        <w:rPr>
          <w:rFonts w:ascii="Times New Roman" w:hAnsi="Times New Roman" w:cs="Times New Roman"/>
        </w:rPr>
        <w:t xml:space="preserve">na </w:t>
      </w:r>
    </w:p>
    <w:p w14:paraId="27D09A13" w14:textId="62027E94" w:rsidR="005A3811" w:rsidRPr="00D24709" w:rsidRDefault="005A3811" w:rsidP="00403948">
      <w:pPr>
        <w:pStyle w:val="Bezodstpw"/>
        <w:jc w:val="center"/>
        <w:rPr>
          <w:rFonts w:ascii="Times New Roman" w:hAnsi="Times New Roman" w:cs="Times New Roman"/>
          <w:b/>
          <w:bCs/>
        </w:rPr>
      </w:pPr>
      <w:r w:rsidRPr="00D24709">
        <w:rPr>
          <w:rFonts w:ascii="Times New Roman" w:hAnsi="Times New Roman" w:cs="Times New Roman"/>
          <w:b/>
          <w:bCs/>
        </w:rPr>
        <w:t>„Zakup średniego samochodu ratowniczo - gaśniczego dla Ochotniczej Straży Pożarnej w Drewnicy”</w:t>
      </w:r>
    </w:p>
    <w:p w14:paraId="26FCD0FC" w14:textId="77777777" w:rsidR="005A3811" w:rsidRDefault="005A3811" w:rsidP="00403948">
      <w:pPr>
        <w:pStyle w:val="Bezodstpw"/>
        <w:jc w:val="both"/>
        <w:rPr>
          <w:rFonts w:ascii="Times New Roman" w:hAnsi="Times New Roman" w:cs="Times New Roman"/>
          <w:sz w:val="23"/>
          <w:szCs w:val="23"/>
        </w:rPr>
      </w:pPr>
    </w:p>
    <w:p w14:paraId="6F01E17C" w14:textId="77777777" w:rsidR="005A3811" w:rsidRDefault="005A3811" w:rsidP="00403948">
      <w:pPr>
        <w:pStyle w:val="Bezodstpw"/>
        <w:jc w:val="both"/>
        <w:rPr>
          <w:rFonts w:ascii="Times New Roman" w:hAnsi="Times New Roman" w:cs="Times New Roman"/>
          <w:sz w:val="23"/>
          <w:szCs w:val="23"/>
        </w:rPr>
      </w:pPr>
    </w:p>
    <w:p w14:paraId="0C16E31C" w14:textId="77777777" w:rsidR="005A3811" w:rsidRDefault="005A3811" w:rsidP="00403948">
      <w:pPr>
        <w:pStyle w:val="Bezodstpw"/>
        <w:jc w:val="both"/>
        <w:rPr>
          <w:rFonts w:ascii="Times New Roman" w:hAnsi="Times New Roman" w:cs="Times New Roman"/>
          <w:sz w:val="23"/>
          <w:szCs w:val="23"/>
        </w:rPr>
      </w:pPr>
    </w:p>
    <w:p w14:paraId="3396B550" w14:textId="77777777" w:rsidR="005A3811" w:rsidRDefault="005A3811" w:rsidP="00403948">
      <w:pPr>
        <w:pStyle w:val="Bezodstpw"/>
        <w:jc w:val="both"/>
        <w:rPr>
          <w:rFonts w:ascii="Times New Roman" w:hAnsi="Times New Roman" w:cs="Times New Roman"/>
          <w:sz w:val="23"/>
          <w:szCs w:val="23"/>
        </w:rPr>
      </w:pPr>
    </w:p>
    <w:p w14:paraId="71BAB86D" w14:textId="77777777" w:rsidR="005A3811" w:rsidRDefault="005A3811" w:rsidP="00403948">
      <w:pPr>
        <w:pStyle w:val="Bezodstpw"/>
        <w:jc w:val="both"/>
        <w:rPr>
          <w:rFonts w:ascii="Times New Roman" w:hAnsi="Times New Roman" w:cs="Times New Roman"/>
          <w:sz w:val="23"/>
          <w:szCs w:val="23"/>
        </w:rPr>
      </w:pPr>
    </w:p>
    <w:p w14:paraId="39EA2591" w14:textId="77777777" w:rsidR="005A3811" w:rsidRDefault="005A3811" w:rsidP="00403948">
      <w:pPr>
        <w:pStyle w:val="Bezodstpw"/>
        <w:jc w:val="both"/>
        <w:rPr>
          <w:rFonts w:ascii="Times New Roman" w:hAnsi="Times New Roman" w:cs="Times New Roman"/>
          <w:sz w:val="23"/>
          <w:szCs w:val="23"/>
        </w:rPr>
      </w:pPr>
    </w:p>
    <w:p w14:paraId="08C516A8" w14:textId="77777777" w:rsidR="005A3811" w:rsidRDefault="005A3811" w:rsidP="00403948">
      <w:pPr>
        <w:pStyle w:val="Bezodstpw"/>
        <w:jc w:val="both"/>
        <w:rPr>
          <w:rFonts w:ascii="Times New Roman" w:hAnsi="Times New Roman" w:cs="Times New Roman"/>
          <w:sz w:val="23"/>
          <w:szCs w:val="23"/>
        </w:rPr>
      </w:pPr>
    </w:p>
    <w:p w14:paraId="64FF5452" w14:textId="77777777" w:rsidR="005A3811" w:rsidRDefault="005A3811" w:rsidP="00403948">
      <w:pPr>
        <w:pStyle w:val="Bezodstpw"/>
        <w:jc w:val="both"/>
        <w:rPr>
          <w:rFonts w:ascii="Times New Roman" w:hAnsi="Times New Roman" w:cs="Times New Roman"/>
          <w:sz w:val="23"/>
          <w:szCs w:val="23"/>
        </w:rPr>
      </w:pPr>
    </w:p>
    <w:p w14:paraId="28EFB1E9" w14:textId="77777777" w:rsidR="005A3811" w:rsidRDefault="005A3811" w:rsidP="00403948">
      <w:pPr>
        <w:pStyle w:val="Bezodstpw"/>
        <w:jc w:val="both"/>
        <w:rPr>
          <w:rFonts w:ascii="Times New Roman" w:hAnsi="Times New Roman" w:cs="Times New Roman"/>
          <w:sz w:val="23"/>
          <w:szCs w:val="23"/>
        </w:rPr>
      </w:pPr>
    </w:p>
    <w:p w14:paraId="39628B63" w14:textId="77777777" w:rsidR="005A3811" w:rsidRDefault="005A3811" w:rsidP="00403948">
      <w:pPr>
        <w:pStyle w:val="Bezodstpw"/>
        <w:jc w:val="both"/>
        <w:rPr>
          <w:rFonts w:ascii="Times New Roman" w:hAnsi="Times New Roman" w:cs="Times New Roman"/>
          <w:sz w:val="23"/>
          <w:szCs w:val="23"/>
        </w:rPr>
      </w:pPr>
    </w:p>
    <w:p w14:paraId="122A1DEB" w14:textId="77777777" w:rsidR="005A3811" w:rsidRDefault="005A3811" w:rsidP="00403948">
      <w:pPr>
        <w:pStyle w:val="Bezodstpw"/>
        <w:jc w:val="both"/>
        <w:rPr>
          <w:rFonts w:ascii="Times New Roman" w:hAnsi="Times New Roman" w:cs="Times New Roman"/>
          <w:sz w:val="23"/>
          <w:szCs w:val="23"/>
        </w:rPr>
      </w:pPr>
    </w:p>
    <w:p w14:paraId="184660ED" w14:textId="77777777" w:rsidR="005A3811" w:rsidRDefault="005A3811" w:rsidP="00403948">
      <w:pPr>
        <w:pStyle w:val="Bezodstpw"/>
        <w:jc w:val="both"/>
        <w:rPr>
          <w:rFonts w:ascii="Times New Roman" w:hAnsi="Times New Roman" w:cs="Times New Roman"/>
          <w:sz w:val="23"/>
          <w:szCs w:val="23"/>
        </w:rPr>
      </w:pPr>
    </w:p>
    <w:p w14:paraId="49622385" w14:textId="77777777" w:rsidR="005A3811" w:rsidRDefault="005A3811" w:rsidP="00403948">
      <w:pPr>
        <w:pStyle w:val="Bezodstpw"/>
        <w:jc w:val="both"/>
        <w:rPr>
          <w:rFonts w:ascii="Times New Roman" w:hAnsi="Times New Roman" w:cs="Times New Roman"/>
          <w:sz w:val="23"/>
          <w:szCs w:val="23"/>
        </w:rPr>
      </w:pPr>
    </w:p>
    <w:p w14:paraId="03EEA36E" w14:textId="77777777" w:rsidR="005A3811" w:rsidRDefault="005A3811" w:rsidP="00403948">
      <w:pPr>
        <w:pStyle w:val="Bezodstpw"/>
        <w:jc w:val="both"/>
        <w:rPr>
          <w:rFonts w:ascii="Times New Roman" w:hAnsi="Times New Roman" w:cs="Times New Roman"/>
          <w:sz w:val="23"/>
          <w:szCs w:val="23"/>
        </w:rPr>
      </w:pPr>
    </w:p>
    <w:p w14:paraId="2ABA301F" w14:textId="77777777" w:rsidR="005A3811" w:rsidRDefault="005A3811" w:rsidP="00403948">
      <w:pPr>
        <w:pStyle w:val="Bezodstpw"/>
        <w:jc w:val="both"/>
        <w:rPr>
          <w:rFonts w:ascii="Times New Roman" w:hAnsi="Times New Roman" w:cs="Times New Roman"/>
          <w:sz w:val="23"/>
          <w:szCs w:val="23"/>
        </w:rPr>
      </w:pPr>
    </w:p>
    <w:p w14:paraId="57A9AF5D" w14:textId="77777777" w:rsidR="005A3811" w:rsidRDefault="005A3811" w:rsidP="00403948">
      <w:pPr>
        <w:pStyle w:val="Bezodstpw"/>
        <w:jc w:val="both"/>
        <w:rPr>
          <w:rFonts w:ascii="Times New Roman" w:hAnsi="Times New Roman" w:cs="Times New Roman"/>
          <w:sz w:val="23"/>
          <w:szCs w:val="23"/>
        </w:rPr>
      </w:pPr>
    </w:p>
    <w:p w14:paraId="18B5FCB7" w14:textId="77777777" w:rsidR="005A3811" w:rsidRDefault="005A3811" w:rsidP="00403948">
      <w:pPr>
        <w:pStyle w:val="Bezodstpw"/>
        <w:jc w:val="both"/>
        <w:rPr>
          <w:rFonts w:ascii="Times New Roman" w:hAnsi="Times New Roman" w:cs="Times New Roman"/>
          <w:sz w:val="23"/>
          <w:szCs w:val="23"/>
        </w:rPr>
      </w:pPr>
    </w:p>
    <w:p w14:paraId="33B52305" w14:textId="77777777" w:rsidR="005A3811" w:rsidRDefault="005A3811" w:rsidP="00403948">
      <w:pPr>
        <w:pStyle w:val="Bezodstpw"/>
        <w:jc w:val="both"/>
        <w:rPr>
          <w:rFonts w:ascii="Times New Roman" w:hAnsi="Times New Roman" w:cs="Times New Roman"/>
          <w:sz w:val="23"/>
          <w:szCs w:val="23"/>
        </w:rPr>
      </w:pPr>
    </w:p>
    <w:p w14:paraId="658E46AF" w14:textId="77777777" w:rsidR="005A3811" w:rsidRDefault="005A3811" w:rsidP="00403948">
      <w:pPr>
        <w:pStyle w:val="Bezodstpw"/>
        <w:jc w:val="both"/>
        <w:rPr>
          <w:rFonts w:ascii="Times New Roman" w:hAnsi="Times New Roman" w:cs="Times New Roman"/>
          <w:sz w:val="23"/>
          <w:szCs w:val="23"/>
        </w:rPr>
      </w:pPr>
    </w:p>
    <w:p w14:paraId="47667B74" w14:textId="77777777" w:rsidR="005A3811" w:rsidRDefault="005A3811" w:rsidP="00403948">
      <w:pPr>
        <w:pStyle w:val="Bezodstpw"/>
        <w:jc w:val="both"/>
        <w:rPr>
          <w:rFonts w:ascii="Times New Roman" w:hAnsi="Times New Roman" w:cs="Times New Roman"/>
          <w:sz w:val="23"/>
          <w:szCs w:val="23"/>
        </w:rPr>
      </w:pPr>
    </w:p>
    <w:p w14:paraId="6EDF34BC" w14:textId="77777777" w:rsidR="005A3811" w:rsidRDefault="005A3811" w:rsidP="00403948">
      <w:pPr>
        <w:pStyle w:val="Bezodstpw"/>
        <w:jc w:val="both"/>
        <w:rPr>
          <w:rFonts w:ascii="Times New Roman" w:hAnsi="Times New Roman" w:cs="Times New Roman"/>
          <w:sz w:val="23"/>
          <w:szCs w:val="23"/>
        </w:rPr>
      </w:pPr>
    </w:p>
    <w:p w14:paraId="33B7847F" w14:textId="7C868A25" w:rsidR="005A3811" w:rsidRDefault="00F13064" w:rsidP="00F13064">
      <w:pPr>
        <w:pStyle w:val="Bezodstpw"/>
        <w:jc w:val="both"/>
        <w:rPr>
          <w:rFonts w:ascii="Times New Roman" w:hAnsi="Times New Roman" w:cs="Times New Roman"/>
          <w:sz w:val="23"/>
          <w:szCs w:val="23"/>
        </w:rPr>
      </w:pPr>
      <w:r>
        <w:rPr>
          <w:rFonts w:ascii="Times New Roman" w:hAnsi="Times New Roman" w:cs="Times New Roman"/>
          <w:sz w:val="23"/>
          <w:szCs w:val="23"/>
        </w:rPr>
        <w:t xml:space="preserve">                                                                                                                Zatwierdził</w:t>
      </w:r>
    </w:p>
    <w:p w14:paraId="423C6613" w14:textId="77777777" w:rsidR="005A3811" w:rsidRDefault="005A3811" w:rsidP="00403948">
      <w:pPr>
        <w:pStyle w:val="Bezodstpw"/>
        <w:jc w:val="both"/>
        <w:rPr>
          <w:rFonts w:ascii="Times New Roman" w:hAnsi="Times New Roman" w:cs="Times New Roman"/>
          <w:sz w:val="23"/>
          <w:szCs w:val="23"/>
        </w:rPr>
      </w:pPr>
    </w:p>
    <w:p w14:paraId="75737CAB" w14:textId="77777777" w:rsidR="005A3811" w:rsidRDefault="005A3811" w:rsidP="00403948">
      <w:pPr>
        <w:pStyle w:val="Bezodstpw"/>
        <w:jc w:val="both"/>
        <w:rPr>
          <w:rFonts w:ascii="Times New Roman" w:hAnsi="Times New Roman" w:cs="Times New Roman"/>
          <w:sz w:val="23"/>
          <w:szCs w:val="23"/>
        </w:rPr>
      </w:pPr>
    </w:p>
    <w:p w14:paraId="31A3E347" w14:textId="77777777" w:rsidR="005A3811" w:rsidRDefault="005A3811" w:rsidP="00403948">
      <w:pPr>
        <w:pStyle w:val="Bezodstpw"/>
        <w:jc w:val="both"/>
        <w:rPr>
          <w:rFonts w:ascii="Times New Roman" w:hAnsi="Times New Roman" w:cs="Times New Roman"/>
          <w:sz w:val="23"/>
          <w:szCs w:val="23"/>
        </w:rPr>
      </w:pPr>
    </w:p>
    <w:p w14:paraId="43186CB0" w14:textId="77777777" w:rsidR="005A3811" w:rsidRDefault="005A3811" w:rsidP="00403948">
      <w:pPr>
        <w:pStyle w:val="Bezodstpw"/>
        <w:jc w:val="both"/>
        <w:rPr>
          <w:rFonts w:ascii="Times New Roman" w:hAnsi="Times New Roman" w:cs="Times New Roman"/>
          <w:sz w:val="23"/>
          <w:szCs w:val="23"/>
        </w:rPr>
      </w:pPr>
    </w:p>
    <w:p w14:paraId="1730494B" w14:textId="77777777" w:rsidR="005A3811" w:rsidRDefault="005A3811" w:rsidP="00403948">
      <w:pPr>
        <w:pStyle w:val="Bezodstpw"/>
        <w:jc w:val="both"/>
        <w:rPr>
          <w:rFonts w:ascii="Times New Roman" w:hAnsi="Times New Roman" w:cs="Times New Roman"/>
          <w:sz w:val="23"/>
          <w:szCs w:val="23"/>
        </w:rPr>
      </w:pPr>
    </w:p>
    <w:p w14:paraId="52490BE1" w14:textId="77777777" w:rsidR="005A3811" w:rsidRDefault="005A3811" w:rsidP="00403948">
      <w:pPr>
        <w:pStyle w:val="Bezodstpw"/>
        <w:jc w:val="both"/>
        <w:rPr>
          <w:rFonts w:ascii="Times New Roman" w:hAnsi="Times New Roman" w:cs="Times New Roman"/>
          <w:sz w:val="23"/>
          <w:szCs w:val="23"/>
        </w:rPr>
      </w:pPr>
    </w:p>
    <w:p w14:paraId="21FB1037" w14:textId="701CE1BB" w:rsidR="005A3811" w:rsidRDefault="005A3811" w:rsidP="00403948">
      <w:pPr>
        <w:pStyle w:val="Bezodstpw"/>
        <w:jc w:val="both"/>
        <w:rPr>
          <w:rFonts w:ascii="Times New Roman" w:hAnsi="Times New Roman" w:cs="Times New Roman"/>
          <w:sz w:val="23"/>
          <w:szCs w:val="23"/>
        </w:rPr>
      </w:pPr>
    </w:p>
    <w:p w14:paraId="1F0CBF77" w14:textId="471A0DE0" w:rsidR="00D24709" w:rsidRDefault="00D24709" w:rsidP="00403948">
      <w:pPr>
        <w:pStyle w:val="Bezodstpw"/>
        <w:jc w:val="both"/>
        <w:rPr>
          <w:rFonts w:ascii="Times New Roman" w:hAnsi="Times New Roman" w:cs="Times New Roman"/>
          <w:sz w:val="23"/>
          <w:szCs w:val="23"/>
        </w:rPr>
      </w:pPr>
    </w:p>
    <w:p w14:paraId="4D931574" w14:textId="1EAADD22" w:rsidR="00D24709" w:rsidRDefault="00D24709" w:rsidP="00403948">
      <w:pPr>
        <w:pStyle w:val="Bezodstpw"/>
        <w:jc w:val="both"/>
        <w:rPr>
          <w:rFonts w:ascii="Times New Roman" w:hAnsi="Times New Roman" w:cs="Times New Roman"/>
          <w:sz w:val="23"/>
          <w:szCs w:val="23"/>
        </w:rPr>
      </w:pPr>
    </w:p>
    <w:p w14:paraId="1BF21A99" w14:textId="31F330BB" w:rsidR="00D24709" w:rsidRDefault="00D24709" w:rsidP="00403948">
      <w:pPr>
        <w:pStyle w:val="Bezodstpw"/>
        <w:jc w:val="both"/>
        <w:rPr>
          <w:rFonts w:ascii="Times New Roman" w:hAnsi="Times New Roman" w:cs="Times New Roman"/>
          <w:sz w:val="23"/>
          <w:szCs w:val="23"/>
        </w:rPr>
      </w:pPr>
    </w:p>
    <w:p w14:paraId="59A144E8" w14:textId="1ADD635B" w:rsidR="00D24709" w:rsidRDefault="00D24709" w:rsidP="00403948">
      <w:pPr>
        <w:pStyle w:val="Bezodstpw"/>
        <w:jc w:val="both"/>
        <w:rPr>
          <w:rFonts w:ascii="Times New Roman" w:hAnsi="Times New Roman" w:cs="Times New Roman"/>
          <w:sz w:val="23"/>
          <w:szCs w:val="23"/>
        </w:rPr>
      </w:pPr>
    </w:p>
    <w:p w14:paraId="3A396330" w14:textId="77777777" w:rsidR="00D24709" w:rsidRDefault="00D24709" w:rsidP="00403948">
      <w:pPr>
        <w:pStyle w:val="Bezodstpw"/>
        <w:jc w:val="both"/>
        <w:rPr>
          <w:rFonts w:ascii="Times New Roman" w:hAnsi="Times New Roman" w:cs="Times New Roman"/>
          <w:sz w:val="23"/>
          <w:szCs w:val="23"/>
        </w:rPr>
      </w:pPr>
    </w:p>
    <w:p w14:paraId="73B9C757" w14:textId="77777777" w:rsidR="00D24709" w:rsidRDefault="00D24709" w:rsidP="00403948">
      <w:pPr>
        <w:pStyle w:val="Bezodstpw"/>
        <w:jc w:val="both"/>
        <w:rPr>
          <w:rFonts w:ascii="Times New Roman" w:hAnsi="Times New Roman" w:cs="Times New Roman"/>
          <w:sz w:val="23"/>
          <w:szCs w:val="23"/>
        </w:rPr>
      </w:pPr>
    </w:p>
    <w:p w14:paraId="08B3849A" w14:textId="41C312EC" w:rsidR="005A3811" w:rsidRPr="005A3811" w:rsidRDefault="005A3811" w:rsidP="00403948">
      <w:pPr>
        <w:pStyle w:val="Bezodstpw"/>
        <w:jc w:val="both"/>
        <w:rPr>
          <w:rFonts w:ascii="Times New Roman" w:hAnsi="Times New Roman" w:cs="Times New Roman"/>
          <w:sz w:val="23"/>
          <w:szCs w:val="23"/>
        </w:rPr>
      </w:pPr>
      <w:r w:rsidRPr="005A3811">
        <w:rPr>
          <w:rFonts w:ascii="Times New Roman" w:hAnsi="Times New Roman" w:cs="Times New Roman"/>
          <w:sz w:val="23"/>
          <w:szCs w:val="23"/>
        </w:rPr>
        <w:lastRenderedPageBreak/>
        <w:t xml:space="preserve">1. ZAMAWIAJĄCY </w:t>
      </w:r>
    </w:p>
    <w:p w14:paraId="69F2B62D" w14:textId="77777777" w:rsidR="005A3811" w:rsidRDefault="005A3811" w:rsidP="00403948">
      <w:pPr>
        <w:pStyle w:val="Default"/>
        <w:jc w:val="both"/>
        <w:rPr>
          <w:rFonts w:ascii="Times New Roman" w:hAnsi="Times New Roman" w:cs="Times New Roman"/>
          <w:color w:val="auto"/>
          <w:sz w:val="23"/>
          <w:szCs w:val="23"/>
        </w:rPr>
      </w:pPr>
      <w:r>
        <w:rPr>
          <w:rFonts w:ascii="Times New Roman" w:hAnsi="Times New Roman" w:cs="Times New Roman"/>
          <w:b/>
          <w:bCs/>
          <w:color w:val="auto"/>
          <w:sz w:val="23"/>
          <w:szCs w:val="23"/>
        </w:rPr>
        <w:t xml:space="preserve">Nazwa i adres Zamawiającego. </w:t>
      </w:r>
    </w:p>
    <w:p w14:paraId="1F43B8F6" w14:textId="291096C3" w:rsidR="005A3811" w:rsidRDefault="005A3811" w:rsidP="00403948">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Ochotnicza Straż Pożarna w Drewnicy </w:t>
      </w:r>
    </w:p>
    <w:p w14:paraId="041B7C54" w14:textId="3EDD729C" w:rsidR="005A3811" w:rsidRDefault="005A3811" w:rsidP="00403948">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ul. Wierzbowa</w:t>
      </w:r>
      <w:r w:rsidR="009375EF">
        <w:rPr>
          <w:rFonts w:ascii="Times New Roman" w:hAnsi="Times New Roman" w:cs="Times New Roman"/>
          <w:color w:val="auto"/>
          <w:sz w:val="23"/>
          <w:szCs w:val="23"/>
        </w:rPr>
        <w:t xml:space="preserve"> 1</w:t>
      </w:r>
    </w:p>
    <w:p w14:paraId="2D7D5684" w14:textId="3CBEA943" w:rsidR="005A3811" w:rsidRDefault="005A3811" w:rsidP="00403948">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82-103 Stegna</w:t>
      </w:r>
    </w:p>
    <w:p w14:paraId="2CB229DA" w14:textId="77777777" w:rsidR="009375EF" w:rsidRDefault="009375EF" w:rsidP="00403948">
      <w:pPr>
        <w:pStyle w:val="Default"/>
        <w:jc w:val="both"/>
        <w:rPr>
          <w:rFonts w:ascii="Times New Roman" w:hAnsi="Times New Roman" w:cs="Times New Roman"/>
          <w:color w:val="auto"/>
          <w:sz w:val="23"/>
          <w:szCs w:val="23"/>
        </w:rPr>
      </w:pPr>
    </w:p>
    <w:p w14:paraId="3C6CE20A" w14:textId="4774DF84" w:rsidR="005A3811" w:rsidRPr="00D24709" w:rsidRDefault="00D24709" w:rsidP="00403948">
      <w:pPr>
        <w:pStyle w:val="Default"/>
        <w:jc w:val="both"/>
        <w:rPr>
          <w:rFonts w:ascii="Times New Roman" w:hAnsi="Times New Roman" w:cs="Times New Roman"/>
          <w:color w:val="auto"/>
          <w:sz w:val="23"/>
          <w:szCs w:val="23"/>
          <w:u w:val="single"/>
        </w:rPr>
      </w:pPr>
      <w:r w:rsidRPr="00D24709">
        <w:rPr>
          <w:rFonts w:ascii="Times New Roman" w:hAnsi="Times New Roman" w:cs="Times New Roman"/>
          <w:color w:val="auto"/>
          <w:sz w:val="23"/>
          <w:szCs w:val="23"/>
          <w:u w:val="single"/>
        </w:rPr>
        <w:t>Dane teleadresowe dla dokumentów przesyłanych w związku z prowadzonym postępowaniu:</w:t>
      </w:r>
    </w:p>
    <w:p w14:paraId="043E8AFC" w14:textId="6504436A" w:rsidR="005A3811" w:rsidRDefault="00D24709" w:rsidP="00403948">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Gmina Stegna</w:t>
      </w:r>
      <w:r w:rsidR="005A3811">
        <w:rPr>
          <w:rFonts w:ascii="Times New Roman" w:hAnsi="Times New Roman" w:cs="Times New Roman"/>
          <w:color w:val="auto"/>
          <w:sz w:val="23"/>
          <w:szCs w:val="23"/>
        </w:rPr>
        <w:t xml:space="preserve"> </w:t>
      </w:r>
    </w:p>
    <w:p w14:paraId="6E6698A5" w14:textId="03532471" w:rsidR="005A3811" w:rsidRDefault="005A3811" w:rsidP="00403948">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ul. Gdańska 34</w:t>
      </w:r>
    </w:p>
    <w:p w14:paraId="3ECFB2E6" w14:textId="6B96B90E" w:rsidR="005A3811" w:rsidRDefault="005A3811" w:rsidP="00403948">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82-103 Stegna</w:t>
      </w:r>
    </w:p>
    <w:p w14:paraId="65760F34" w14:textId="659FC544" w:rsidR="005A3811" w:rsidRDefault="005A3811" w:rsidP="00403948">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tel. 55 247 81 71, faks 55 247 83 95 </w:t>
      </w:r>
    </w:p>
    <w:p w14:paraId="04A98EAD" w14:textId="77777777" w:rsidR="006733E2" w:rsidRDefault="005A3811" w:rsidP="00403948">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 xml:space="preserve">e-mail </w:t>
      </w:r>
      <w:hyperlink r:id="rId5" w:history="1">
        <w:r w:rsidRPr="006A3C39">
          <w:rPr>
            <w:rStyle w:val="Hipercze"/>
            <w:rFonts w:ascii="Times New Roman" w:hAnsi="Times New Roman" w:cs="Times New Roman"/>
            <w:sz w:val="23"/>
            <w:szCs w:val="23"/>
          </w:rPr>
          <w:t>gmina@stegna.pl</w:t>
        </w:r>
      </w:hyperlink>
      <w:r>
        <w:rPr>
          <w:rFonts w:ascii="Times New Roman" w:hAnsi="Times New Roman" w:cs="Times New Roman"/>
          <w:color w:val="auto"/>
          <w:sz w:val="23"/>
          <w:szCs w:val="23"/>
        </w:rPr>
        <w:t xml:space="preserve"> </w:t>
      </w:r>
    </w:p>
    <w:p w14:paraId="3D5FB35F" w14:textId="19BF930C" w:rsidR="005A3811" w:rsidRDefault="006733E2" w:rsidP="00403948">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strona BIP</w:t>
      </w:r>
      <w:r w:rsidR="00B579BF">
        <w:rPr>
          <w:rFonts w:ascii="Times New Roman" w:hAnsi="Times New Roman" w:cs="Times New Roman"/>
          <w:color w:val="auto"/>
          <w:sz w:val="23"/>
          <w:szCs w:val="23"/>
        </w:rPr>
        <w:t xml:space="preserve"> </w:t>
      </w:r>
      <w:hyperlink r:id="rId6" w:history="1">
        <w:r w:rsidR="00B579BF" w:rsidRPr="009141B2">
          <w:rPr>
            <w:rStyle w:val="Hipercze"/>
            <w:rFonts w:ascii="Times New Roman" w:hAnsi="Times New Roman" w:cs="Times New Roman"/>
            <w:sz w:val="23"/>
            <w:szCs w:val="23"/>
          </w:rPr>
          <w:t>www.stegna.pl</w:t>
        </w:r>
      </w:hyperlink>
      <w:r w:rsidR="00B579BF">
        <w:rPr>
          <w:rFonts w:ascii="Times New Roman" w:hAnsi="Times New Roman" w:cs="Times New Roman"/>
          <w:color w:val="auto"/>
          <w:sz w:val="23"/>
          <w:szCs w:val="23"/>
        </w:rPr>
        <w:t xml:space="preserve"> </w:t>
      </w:r>
      <w:r>
        <w:rPr>
          <w:rFonts w:ascii="Times New Roman" w:hAnsi="Times New Roman" w:cs="Times New Roman"/>
          <w:color w:val="auto"/>
          <w:sz w:val="23"/>
          <w:szCs w:val="23"/>
        </w:rPr>
        <w:t>– zakładka zamówienia publiczne</w:t>
      </w:r>
    </w:p>
    <w:p w14:paraId="2DD45164" w14:textId="3DBB8DFB" w:rsidR="00D24709" w:rsidRPr="00F13064" w:rsidRDefault="00F13064" w:rsidP="00403948">
      <w:pPr>
        <w:pStyle w:val="Default"/>
        <w:jc w:val="both"/>
        <w:rPr>
          <w:rFonts w:ascii="Times New Roman" w:hAnsi="Times New Roman" w:cs="Times New Roman"/>
          <w:color w:val="auto"/>
          <w:sz w:val="23"/>
          <w:szCs w:val="23"/>
        </w:rPr>
      </w:pPr>
      <w:r w:rsidRPr="00F13064">
        <w:rPr>
          <w:rFonts w:ascii="Times New Roman" w:hAnsi="Times New Roman" w:cs="Times New Roman"/>
        </w:rPr>
        <w:t>działająca w imieniu i na rzecz Zamawiającego</w:t>
      </w:r>
      <w:hyperlink r:id="rId7" w:history="1"/>
      <w:r w:rsidR="00D24709" w:rsidRPr="00F13064">
        <w:rPr>
          <w:rFonts w:ascii="Times New Roman" w:hAnsi="Times New Roman" w:cs="Times New Roman"/>
          <w:color w:val="auto"/>
          <w:sz w:val="23"/>
          <w:szCs w:val="23"/>
        </w:rPr>
        <w:t xml:space="preserve"> </w:t>
      </w:r>
    </w:p>
    <w:p w14:paraId="37522A14" w14:textId="62F895A3" w:rsidR="005A3811" w:rsidRDefault="005A3811" w:rsidP="00403948">
      <w:pPr>
        <w:pStyle w:val="Default"/>
        <w:jc w:val="both"/>
        <w:rPr>
          <w:rFonts w:ascii="Times New Roman" w:hAnsi="Times New Roman" w:cs="Times New Roman"/>
          <w:color w:val="auto"/>
          <w:sz w:val="23"/>
          <w:szCs w:val="23"/>
        </w:rPr>
      </w:pPr>
    </w:p>
    <w:p w14:paraId="75916A13" w14:textId="5E46DFD4" w:rsidR="00F13064" w:rsidRDefault="00F13064" w:rsidP="00403948">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Płatnik: Ochotnicza Straż Pożarna w Drewnicy, ul. Wierzbowa</w:t>
      </w:r>
      <w:r w:rsidR="009375EF">
        <w:rPr>
          <w:rFonts w:ascii="Times New Roman" w:hAnsi="Times New Roman" w:cs="Times New Roman"/>
          <w:color w:val="auto"/>
          <w:sz w:val="23"/>
          <w:szCs w:val="23"/>
        </w:rPr>
        <w:t xml:space="preserve"> 1, 82-103 Drewnica</w:t>
      </w:r>
    </w:p>
    <w:p w14:paraId="12DC0075" w14:textId="77777777" w:rsidR="009375EF" w:rsidRDefault="009375EF" w:rsidP="009375E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REGON 221679785</w:t>
      </w:r>
    </w:p>
    <w:p w14:paraId="1D0A3D2F" w14:textId="77777777" w:rsidR="009375EF" w:rsidRDefault="009375EF" w:rsidP="009375EF">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NIP 5792249886</w:t>
      </w:r>
    </w:p>
    <w:p w14:paraId="154F6B31" w14:textId="77777777" w:rsidR="00F13064" w:rsidRDefault="00F13064" w:rsidP="00403948">
      <w:pPr>
        <w:pStyle w:val="Default"/>
        <w:spacing w:after="63"/>
        <w:jc w:val="both"/>
        <w:rPr>
          <w:rFonts w:ascii="Times New Roman" w:hAnsi="Times New Roman" w:cs="Times New Roman"/>
          <w:b/>
          <w:bCs/>
          <w:color w:val="auto"/>
          <w:sz w:val="23"/>
          <w:szCs w:val="23"/>
        </w:rPr>
      </w:pPr>
    </w:p>
    <w:p w14:paraId="7D3237A5" w14:textId="039564FA" w:rsidR="005A3811" w:rsidRDefault="005A3811" w:rsidP="00403948">
      <w:pPr>
        <w:pStyle w:val="Default"/>
        <w:spacing w:after="63"/>
        <w:jc w:val="both"/>
        <w:rPr>
          <w:rFonts w:ascii="Times New Roman" w:hAnsi="Times New Roman" w:cs="Times New Roman"/>
          <w:color w:val="auto"/>
          <w:sz w:val="23"/>
          <w:szCs w:val="23"/>
        </w:rPr>
      </w:pPr>
      <w:r>
        <w:rPr>
          <w:rFonts w:ascii="Times New Roman" w:hAnsi="Times New Roman" w:cs="Times New Roman"/>
          <w:b/>
          <w:bCs/>
          <w:color w:val="auto"/>
          <w:sz w:val="23"/>
          <w:szCs w:val="23"/>
        </w:rPr>
        <w:t xml:space="preserve">2. TRYB UDZIELENIA ZAMÓWIENIA </w:t>
      </w:r>
    </w:p>
    <w:p w14:paraId="0A8DBB84" w14:textId="10EFCA04" w:rsidR="005A3811" w:rsidRDefault="005A3811" w:rsidP="00403948">
      <w:pPr>
        <w:pStyle w:val="Default"/>
        <w:spacing w:after="63"/>
        <w:jc w:val="both"/>
        <w:rPr>
          <w:rFonts w:ascii="Times New Roman" w:hAnsi="Times New Roman" w:cs="Times New Roman"/>
          <w:color w:val="auto"/>
          <w:sz w:val="23"/>
          <w:szCs w:val="23"/>
        </w:rPr>
      </w:pPr>
      <w:r>
        <w:rPr>
          <w:rFonts w:ascii="Times New Roman" w:hAnsi="Times New Roman" w:cs="Times New Roman"/>
          <w:b/>
          <w:bCs/>
          <w:color w:val="auto"/>
          <w:sz w:val="23"/>
          <w:szCs w:val="23"/>
        </w:rPr>
        <w:t xml:space="preserve">2.1. </w:t>
      </w:r>
      <w:r>
        <w:rPr>
          <w:rFonts w:ascii="Times New Roman" w:hAnsi="Times New Roman" w:cs="Times New Roman"/>
          <w:color w:val="auto"/>
          <w:sz w:val="23"/>
          <w:szCs w:val="23"/>
        </w:rPr>
        <w:t>Trybem postępowania jest przetarg nieograniczony, na podstawie ustawy z dnia 29 stycznia 2004r. Prawo zamówień publicznych (t</w:t>
      </w:r>
      <w:r w:rsidR="006733E2">
        <w:rPr>
          <w:rFonts w:ascii="Times New Roman" w:hAnsi="Times New Roman" w:cs="Times New Roman"/>
          <w:color w:val="auto"/>
          <w:sz w:val="23"/>
          <w:szCs w:val="23"/>
        </w:rPr>
        <w:t>. j.</w:t>
      </w:r>
      <w:r>
        <w:rPr>
          <w:rFonts w:ascii="Times New Roman" w:hAnsi="Times New Roman" w:cs="Times New Roman"/>
          <w:color w:val="auto"/>
          <w:sz w:val="23"/>
          <w:szCs w:val="23"/>
        </w:rPr>
        <w:t xml:space="preserve"> Dz. U. z 201</w:t>
      </w:r>
      <w:r w:rsidR="006733E2">
        <w:rPr>
          <w:rFonts w:ascii="Times New Roman" w:hAnsi="Times New Roman" w:cs="Times New Roman"/>
          <w:color w:val="auto"/>
          <w:sz w:val="23"/>
          <w:szCs w:val="23"/>
        </w:rPr>
        <w:t>9</w:t>
      </w:r>
      <w:r>
        <w:rPr>
          <w:rFonts w:ascii="Times New Roman" w:hAnsi="Times New Roman" w:cs="Times New Roman"/>
          <w:color w:val="auto"/>
          <w:sz w:val="23"/>
          <w:szCs w:val="23"/>
        </w:rPr>
        <w:t xml:space="preserve"> r. poz. 1</w:t>
      </w:r>
      <w:r w:rsidR="006733E2">
        <w:rPr>
          <w:rFonts w:ascii="Times New Roman" w:hAnsi="Times New Roman" w:cs="Times New Roman"/>
          <w:color w:val="auto"/>
          <w:sz w:val="23"/>
          <w:szCs w:val="23"/>
        </w:rPr>
        <w:t>843</w:t>
      </w:r>
      <w:r>
        <w:rPr>
          <w:rFonts w:ascii="Times New Roman" w:hAnsi="Times New Roman" w:cs="Times New Roman"/>
          <w:color w:val="auto"/>
          <w:sz w:val="23"/>
          <w:szCs w:val="23"/>
        </w:rPr>
        <w:t xml:space="preserve"> z</w:t>
      </w:r>
      <w:r w:rsidR="006733E2">
        <w:rPr>
          <w:rFonts w:ascii="Times New Roman" w:hAnsi="Times New Roman" w:cs="Times New Roman"/>
          <w:color w:val="auto"/>
          <w:sz w:val="23"/>
          <w:szCs w:val="23"/>
        </w:rPr>
        <w:t xml:space="preserve">e </w:t>
      </w:r>
      <w:r>
        <w:rPr>
          <w:rFonts w:ascii="Times New Roman" w:hAnsi="Times New Roman" w:cs="Times New Roman"/>
          <w:color w:val="auto"/>
          <w:sz w:val="23"/>
          <w:szCs w:val="23"/>
        </w:rPr>
        <w:t xml:space="preserve">zm.), zwanej dalej „ustawą”. </w:t>
      </w:r>
    </w:p>
    <w:p w14:paraId="7A5F731E" w14:textId="13710965" w:rsidR="005A3811" w:rsidRDefault="005A3811" w:rsidP="00403948">
      <w:pPr>
        <w:pStyle w:val="Default"/>
        <w:spacing w:after="63"/>
        <w:jc w:val="both"/>
        <w:rPr>
          <w:rFonts w:ascii="Times New Roman" w:hAnsi="Times New Roman" w:cs="Times New Roman"/>
          <w:color w:val="auto"/>
          <w:sz w:val="23"/>
          <w:szCs w:val="23"/>
        </w:rPr>
      </w:pPr>
      <w:r>
        <w:rPr>
          <w:rFonts w:ascii="Times New Roman" w:hAnsi="Times New Roman" w:cs="Times New Roman"/>
          <w:b/>
          <w:bCs/>
          <w:color w:val="auto"/>
          <w:sz w:val="23"/>
          <w:szCs w:val="23"/>
        </w:rPr>
        <w:t xml:space="preserve">2.2. </w:t>
      </w:r>
      <w:r>
        <w:rPr>
          <w:rFonts w:ascii="Times New Roman" w:hAnsi="Times New Roman" w:cs="Times New Roman"/>
          <w:color w:val="auto"/>
          <w:sz w:val="23"/>
          <w:szCs w:val="23"/>
        </w:rPr>
        <w:t xml:space="preserve">W niniejszym postępowaniu o udzielnie zamówienia publicznego zastosowana będzie tzw. </w:t>
      </w:r>
      <w:r>
        <w:rPr>
          <w:rFonts w:ascii="Times New Roman" w:hAnsi="Times New Roman" w:cs="Times New Roman"/>
          <w:i/>
          <w:iCs/>
          <w:color w:val="auto"/>
          <w:sz w:val="23"/>
          <w:szCs w:val="23"/>
        </w:rPr>
        <w:t xml:space="preserve">„procedura odwrócona uregulowana w art. 24aa ust. 1 ustawy PZP”. </w:t>
      </w:r>
      <w:r w:rsidR="006733E2" w:rsidRPr="006733E2">
        <w:rPr>
          <w:rFonts w:ascii="Times New Roman" w:hAnsi="Times New Roman" w:cs="Times New Roman"/>
          <w:color w:val="auto"/>
          <w:sz w:val="23"/>
          <w:szCs w:val="23"/>
        </w:rPr>
        <w:t>Zamawiający najpierw dokona oceny ofert, a następnie zbada, czy Wykonawca, którego oferta została oceniona jako najkorzystniejsza, nie podlega wykluczeniu oraz spełnia warunki udziału w postępowaniu</w:t>
      </w:r>
      <w:r w:rsidR="006733E2">
        <w:rPr>
          <w:rFonts w:ascii="Times New Roman" w:hAnsi="Times New Roman" w:cs="Times New Roman"/>
          <w:i/>
          <w:iCs/>
          <w:color w:val="auto"/>
          <w:sz w:val="23"/>
          <w:szCs w:val="23"/>
        </w:rPr>
        <w:t>.</w:t>
      </w:r>
    </w:p>
    <w:p w14:paraId="3AD040A2" w14:textId="780E528D" w:rsidR="005A3811" w:rsidRDefault="005A3811" w:rsidP="00403948">
      <w:pPr>
        <w:pStyle w:val="Default"/>
        <w:jc w:val="both"/>
        <w:rPr>
          <w:rFonts w:ascii="Times New Roman" w:hAnsi="Times New Roman" w:cs="Times New Roman"/>
          <w:color w:val="auto"/>
          <w:sz w:val="23"/>
          <w:szCs w:val="23"/>
        </w:rPr>
      </w:pPr>
      <w:r>
        <w:rPr>
          <w:rFonts w:ascii="Times New Roman" w:hAnsi="Times New Roman" w:cs="Times New Roman"/>
          <w:b/>
          <w:bCs/>
          <w:color w:val="auto"/>
          <w:sz w:val="23"/>
          <w:szCs w:val="23"/>
        </w:rPr>
        <w:t xml:space="preserve">2.3. </w:t>
      </w:r>
      <w:r>
        <w:rPr>
          <w:rFonts w:ascii="Times New Roman" w:hAnsi="Times New Roman" w:cs="Times New Roman"/>
          <w:color w:val="auto"/>
          <w:sz w:val="23"/>
          <w:szCs w:val="23"/>
        </w:rPr>
        <w:t xml:space="preserve">Ogłoszenie o zamówieniu zostało zamieszczone w Biuletynie Zamówień Publicznych, na tablicy ogłoszeń w miejscu publicznie dostępnym w siedzibie zamawiającego, siedzibie pełnomocnika, na stronie internetowej zamawiającego oraz na stronie </w:t>
      </w:r>
      <w:r>
        <w:rPr>
          <w:rFonts w:ascii="Times New Roman" w:hAnsi="Times New Roman" w:cs="Times New Roman"/>
          <w:b/>
          <w:bCs/>
          <w:color w:val="auto"/>
          <w:sz w:val="23"/>
          <w:szCs w:val="23"/>
        </w:rPr>
        <w:t>www.stegna.pl</w:t>
      </w:r>
    </w:p>
    <w:p w14:paraId="624C4EB5" w14:textId="77777777" w:rsidR="005A3811" w:rsidRDefault="005A3811" w:rsidP="00403948">
      <w:pPr>
        <w:pStyle w:val="Default"/>
        <w:jc w:val="both"/>
        <w:rPr>
          <w:rFonts w:ascii="Times New Roman" w:hAnsi="Times New Roman" w:cs="Times New Roman"/>
          <w:color w:val="auto"/>
          <w:sz w:val="23"/>
          <w:szCs w:val="23"/>
        </w:rPr>
      </w:pPr>
    </w:p>
    <w:p w14:paraId="24745703" w14:textId="77777777" w:rsidR="005A3811" w:rsidRDefault="005A3811" w:rsidP="00403948">
      <w:pPr>
        <w:pStyle w:val="Default"/>
        <w:jc w:val="both"/>
        <w:rPr>
          <w:rFonts w:ascii="Times New Roman" w:hAnsi="Times New Roman" w:cs="Times New Roman"/>
          <w:color w:val="auto"/>
          <w:sz w:val="23"/>
          <w:szCs w:val="23"/>
        </w:rPr>
      </w:pPr>
      <w:r>
        <w:rPr>
          <w:rFonts w:ascii="Times New Roman" w:hAnsi="Times New Roman" w:cs="Times New Roman"/>
          <w:b/>
          <w:bCs/>
          <w:color w:val="auto"/>
          <w:sz w:val="23"/>
          <w:szCs w:val="23"/>
        </w:rPr>
        <w:t xml:space="preserve">3. OPIS PRZEDMIOTU ZAMÓWIENIA </w:t>
      </w:r>
    </w:p>
    <w:p w14:paraId="538D3664" w14:textId="445F86F2" w:rsidR="005A3811" w:rsidRPr="00403948" w:rsidRDefault="005A3811" w:rsidP="00403948">
      <w:pPr>
        <w:pStyle w:val="Default"/>
        <w:jc w:val="both"/>
        <w:rPr>
          <w:rFonts w:ascii="Times New Roman" w:hAnsi="Times New Roman" w:cs="Times New Roman"/>
          <w:color w:val="auto"/>
          <w:sz w:val="23"/>
          <w:szCs w:val="23"/>
        </w:rPr>
      </w:pPr>
      <w:r w:rsidRPr="00403948">
        <w:rPr>
          <w:rFonts w:ascii="Times New Roman" w:hAnsi="Times New Roman" w:cs="Times New Roman"/>
          <w:b/>
          <w:bCs/>
          <w:color w:val="auto"/>
          <w:sz w:val="23"/>
          <w:szCs w:val="23"/>
        </w:rPr>
        <w:t xml:space="preserve">3.1. </w:t>
      </w:r>
      <w:r w:rsidRPr="00403948">
        <w:rPr>
          <w:rFonts w:ascii="Times New Roman" w:hAnsi="Times New Roman" w:cs="Times New Roman"/>
          <w:color w:val="auto"/>
          <w:sz w:val="23"/>
          <w:szCs w:val="23"/>
        </w:rPr>
        <w:t>Przedmiotem zamówienia jest zakup fabrycznie nowego średniego samochodu ratowniczo – gaśniczego na podwoziu z napędem 4x4</w:t>
      </w:r>
      <w:r w:rsidR="009375EF">
        <w:rPr>
          <w:rFonts w:ascii="Times New Roman" w:hAnsi="Times New Roman" w:cs="Times New Roman"/>
          <w:color w:val="auto"/>
          <w:sz w:val="23"/>
          <w:szCs w:val="23"/>
        </w:rPr>
        <w:t xml:space="preserve"> rok </w:t>
      </w:r>
      <w:r w:rsidRPr="00403948">
        <w:rPr>
          <w:rFonts w:ascii="Times New Roman" w:hAnsi="Times New Roman" w:cs="Times New Roman"/>
          <w:color w:val="auto"/>
          <w:sz w:val="23"/>
          <w:szCs w:val="23"/>
        </w:rPr>
        <w:t xml:space="preserve">dla Ochotniczej Straży Pożarnej w Drewnicy wraz z przeszkoleniem w zakresie użytkowania pojazdu, które powinny zostać przeprowadzone najpóźniej w dniu przekazania pojazdu. </w:t>
      </w:r>
    </w:p>
    <w:p w14:paraId="6B6C8DA4" w14:textId="77777777" w:rsidR="005A3811" w:rsidRPr="00403948" w:rsidRDefault="005A3811" w:rsidP="00403948">
      <w:pPr>
        <w:pStyle w:val="Default"/>
        <w:jc w:val="both"/>
        <w:rPr>
          <w:rFonts w:ascii="Times New Roman" w:hAnsi="Times New Roman" w:cs="Times New Roman"/>
          <w:color w:val="auto"/>
          <w:sz w:val="23"/>
          <w:szCs w:val="23"/>
        </w:rPr>
      </w:pPr>
      <w:r w:rsidRPr="00403948">
        <w:rPr>
          <w:rFonts w:ascii="Times New Roman" w:hAnsi="Times New Roman" w:cs="Times New Roman"/>
          <w:color w:val="auto"/>
          <w:sz w:val="23"/>
          <w:szCs w:val="23"/>
        </w:rPr>
        <w:t xml:space="preserve">Szczegółowy opis przedmiotu zamówienia zawiera załącznik Nr 1 do SIWZ – „Minimalne parametry techniczne i wymagania dla średniego samochodu specjalnego pożarniczego, ratowniczo–gaśniczego na podwoziu z napędem 4x4”. </w:t>
      </w:r>
    </w:p>
    <w:p w14:paraId="3E82BB53" w14:textId="77777777" w:rsidR="005A3811" w:rsidRDefault="005A3811" w:rsidP="00403948">
      <w:pPr>
        <w:pStyle w:val="Default"/>
        <w:spacing w:after="68"/>
        <w:jc w:val="both"/>
        <w:rPr>
          <w:rFonts w:ascii="Times New Roman" w:hAnsi="Times New Roman" w:cs="Times New Roman"/>
          <w:color w:val="auto"/>
          <w:sz w:val="23"/>
          <w:szCs w:val="23"/>
        </w:rPr>
      </w:pPr>
      <w:r w:rsidRPr="00403948">
        <w:rPr>
          <w:rFonts w:ascii="Times New Roman" w:hAnsi="Times New Roman" w:cs="Times New Roman"/>
          <w:b/>
          <w:bCs/>
          <w:color w:val="auto"/>
          <w:sz w:val="23"/>
          <w:szCs w:val="23"/>
        </w:rPr>
        <w:t xml:space="preserve">3.2. </w:t>
      </w:r>
      <w:r w:rsidRPr="00403948">
        <w:rPr>
          <w:rFonts w:ascii="Times New Roman" w:hAnsi="Times New Roman" w:cs="Times New Roman"/>
          <w:color w:val="auto"/>
          <w:sz w:val="23"/>
          <w:szCs w:val="23"/>
        </w:rPr>
        <w:t xml:space="preserve">Użyte w dokumentacji nazwy handlowe lub symbole </w:t>
      </w:r>
      <w:r>
        <w:rPr>
          <w:rFonts w:ascii="Times New Roman" w:hAnsi="Times New Roman" w:cs="Times New Roman"/>
          <w:color w:val="auto"/>
          <w:sz w:val="23"/>
          <w:szCs w:val="23"/>
        </w:rPr>
        <w:t xml:space="preserve">stosowane przez producentów są danymi przykładowymi. Zamawiający wymaga, aby Wykonawcy uczestniczący w bieżącym postępowaniu kierowali się tymi danymi jedynie, jako wskazówkami, co do parametrów technicznych i jakościowych oraz dopuszcza zastosowanie rozwiązań równoważnych tj. o parametrach nie gorszych niż wskazane. </w:t>
      </w:r>
    </w:p>
    <w:p w14:paraId="5981E9A6" w14:textId="021F2F4D" w:rsidR="005A3811" w:rsidRPr="00062273" w:rsidRDefault="005A3811" w:rsidP="00403948">
      <w:pPr>
        <w:pStyle w:val="Default"/>
        <w:jc w:val="both"/>
        <w:rPr>
          <w:rFonts w:ascii="Times New Roman" w:hAnsi="Times New Roman" w:cs="Times New Roman"/>
          <w:color w:val="auto"/>
          <w:sz w:val="23"/>
          <w:szCs w:val="23"/>
        </w:rPr>
      </w:pPr>
      <w:r>
        <w:rPr>
          <w:rFonts w:ascii="Times New Roman" w:hAnsi="Times New Roman" w:cs="Times New Roman"/>
          <w:b/>
          <w:bCs/>
          <w:color w:val="auto"/>
          <w:sz w:val="23"/>
          <w:szCs w:val="23"/>
        </w:rPr>
        <w:t xml:space="preserve">3.3. </w:t>
      </w:r>
      <w:r>
        <w:rPr>
          <w:rFonts w:ascii="Times New Roman" w:hAnsi="Times New Roman" w:cs="Times New Roman"/>
          <w:color w:val="auto"/>
          <w:sz w:val="23"/>
          <w:szCs w:val="23"/>
        </w:rPr>
        <w:t xml:space="preserve">Tam, gdzie w specyfikacji technicznej wykonania i odbioru robót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30 ust. pkt 2 lub ust. 3 ustawy Pzp, Zamawiający zgodnie z art. 29 ust. 3 ustawy dopuszcza złożenie oferty równoważnej lub zgodnie z art. 30 ust. 4 ustawy zaoferowanie rozwiązań </w:t>
      </w:r>
      <w:r w:rsidRPr="005A3811">
        <w:rPr>
          <w:rFonts w:ascii="Times New Roman" w:hAnsi="Times New Roman" w:cs="Times New Roman"/>
          <w:sz w:val="23"/>
          <w:szCs w:val="23"/>
        </w:rPr>
        <w:t xml:space="preserve">„równoważnych” w stosunku do wskazanych w dokumentacji pod </w:t>
      </w:r>
      <w:r w:rsidRPr="005A3811">
        <w:rPr>
          <w:rFonts w:ascii="Times New Roman" w:hAnsi="Times New Roman" w:cs="Times New Roman"/>
          <w:sz w:val="23"/>
          <w:szCs w:val="23"/>
        </w:rPr>
        <w:lastRenderedPageBreak/>
        <w:t xml:space="preserve">warunkiem, że zapewnią uzyskanie parametrów technicznych nie gorszych od założonych w dokumentacji oraz będą zgodne pod względem: </w:t>
      </w:r>
    </w:p>
    <w:p w14:paraId="67ED606A" w14:textId="77777777" w:rsidR="005A3811" w:rsidRPr="005A3811" w:rsidRDefault="005A3811" w:rsidP="00403948">
      <w:pPr>
        <w:autoSpaceDE w:val="0"/>
        <w:autoSpaceDN w:val="0"/>
        <w:adjustRightInd w:val="0"/>
        <w:spacing w:after="71"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a) gabarytów i konstrukcji (wielkość, rodzaj, właściwości fizyczne, liczba elementów składowych), </w:t>
      </w:r>
    </w:p>
    <w:p w14:paraId="1898BDEB" w14:textId="77777777" w:rsidR="005A3811" w:rsidRPr="005A3811" w:rsidRDefault="005A3811" w:rsidP="00403948">
      <w:pPr>
        <w:autoSpaceDE w:val="0"/>
        <w:autoSpaceDN w:val="0"/>
        <w:adjustRightInd w:val="0"/>
        <w:spacing w:after="71"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b) charakteru użytkowego (tożsamość funkcji), </w:t>
      </w:r>
    </w:p>
    <w:p w14:paraId="36BA9A11" w14:textId="77777777" w:rsidR="005A3811" w:rsidRPr="005A3811" w:rsidRDefault="005A3811" w:rsidP="00403948">
      <w:pPr>
        <w:autoSpaceDE w:val="0"/>
        <w:autoSpaceDN w:val="0"/>
        <w:adjustRightInd w:val="0"/>
        <w:spacing w:after="71"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c) charakterystyki materiałowej (rodzaj i jakość materiałów), </w:t>
      </w:r>
    </w:p>
    <w:p w14:paraId="2FB552C5" w14:textId="77777777" w:rsidR="005A3811" w:rsidRPr="005A3811" w:rsidRDefault="005A3811" w:rsidP="00403948">
      <w:pPr>
        <w:autoSpaceDE w:val="0"/>
        <w:autoSpaceDN w:val="0"/>
        <w:adjustRightInd w:val="0"/>
        <w:spacing w:after="71"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d) parametrów technicznych (wytrzymałość, trwałość, dane techniczne, dane hydrauliczne, charakterystyki liniowe, konstrukcja), </w:t>
      </w:r>
    </w:p>
    <w:p w14:paraId="5A352C2D" w14:textId="77777777" w:rsidR="005A3811" w:rsidRPr="005A3811" w:rsidRDefault="005A3811" w:rsidP="00403948">
      <w:pPr>
        <w:autoSpaceDE w:val="0"/>
        <w:autoSpaceDN w:val="0"/>
        <w:adjustRightInd w:val="0"/>
        <w:spacing w:after="71"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e) parametrów bezpieczeństwa użytkowania, </w:t>
      </w:r>
    </w:p>
    <w:p w14:paraId="44ECA7AB"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f) standardów emisyjnych. </w:t>
      </w:r>
    </w:p>
    <w:p w14:paraId="45E9257C" w14:textId="4A5D2B0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Wykonawca, który powoła się na rozwiązania równoważne, jest obowiązany wykazać, że oferowany przez niego przedmiot zamówienia spełnia wymagania określone przez Zamawiającego (art. 30 ust. 5 ustawy Pzp). Wykonawca będzie zobowiązany dołączyć do oferty dowody, w których </w:t>
      </w:r>
      <w:r w:rsidRPr="00403948">
        <w:rPr>
          <w:rFonts w:ascii="Times New Roman" w:hAnsi="Times New Roman" w:cs="Times New Roman"/>
          <w:sz w:val="23"/>
          <w:szCs w:val="23"/>
        </w:rPr>
        <w:t>wskaże porównanie technologii, materiałów i sprzętu opisanych w Załączniku Nr 1 do SIWZ „Minimalne parametry techniczne i wymagania dla średniego samochodu specjalnego pożarniczego</w:t>
      </w:r>
      <w:r w:rsidR="00431F71" w:rsidRPr="00403948">
        <w:rPr>
          <w:rFonts w:ascii="Times New Roman" w:hAnsi="Times New Roman" w:cs="Times New Roman"/>
          <w:sz w:val="23"/>
          <w:szCs w:val="23"/>
        </w:rPr>
        <w:t xml:space="preserve"> </w:t>
      </w:r>
      <w:r w:rsidRPr="005A3811">
        <w:rPr>
          <w:rFonts w:ascii="Times New Roman" w:hAnsi="Times New Roman" w:cs="Times New Roman"/>
          <w:color w:val="000000"/>
          <w:sz w:val="23"/>
          <w:szCs w:val="23"/>
        </w:rPr>
        <w:t xml:space="preserve">” (ze wskazaniem nazwy, strony i pozycji w dokumentacji technicznej), że oferowane rozwiązanie jest rozwiązaniem równoważnym a tym samym spełnia wymagania Zamawiającego. Opis zaproponowanych rozwiązań równoważnych powinien być na tyle szczegółowy, żeby Zamawiający przy ocenie ofert mógł ocenić spełnienie wymagań dotyczących ich właściwości funkcjonalnych, jakościowych i parametrów oraz rozstrzygnąć, czy zaproponowane rozwiązania są równoważne. Oznacza to, że na Wykonawcy spoczywa obowiązek wykazania, że oferowane przez niego rozwiązania (np. materiały, urządzenia i inne elementy) są równoważne w stosunku do opisanych przez Zamawiającego. </w:t>
      </w:r>
    </w:p>
    <w:p w14:paraId="1C4FE223" w14:textId="77777777" w:rsidR="005A3811" w:rsidRPr="005A3811" w:rsidRDefault="005A3811" w:rsidP="00403948">
      <w:pPr>
        <w:autoSpaceDE w:val="0"/>
        <w:autoSpaceDN w:val="0"/>
        <w:adjustRightInd w:val="0"/>
        <w:spacing w:after="71"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3.4. </w:t>
      </w:r>
      <w:r w:rsidRPr="005A3811">
        <w:rPr>
          <w:rFonts w:ascii="Times New Roman" w:hAnsi="Times New Roman" w:cs="Times New Roman"/>
          <w:color w:val="000000"/>
          <w:sz w:val="23"/>
          <w:szCs w:val="23"/>
        </w:rPr>
        <w:t xml:space="preserve">Wszelkie koszty wykonania zamówienia ponosi Wykonawca. </w:t>
      </w:r>
    </w:p>
    <w:p w14:paraId="3FA31542" w14:textId="77777777" w:rsidR="005A3811" w:rsidRPr="005A3811" w:rsidRDefault="005A3811" w:rsidP="00403948">
      <w:pPr>
        <w:autoSpaceDE w:val="0"/>
        <w:autoSpaceDN w:val="0"/>
        <w:adjustRightInd w:val="0"/>
        <w:spacing w:after="71"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3.5. </w:t>
      </w:r>
      <w:r w:rsidRPr="005A3811">
        <w:rPr>
          <w:rFonts w:ascii="Times New Roman" w:hAnsi="Times New Roman" w:cs="Times New Roman"/>
          <w:color w:val="000000"/>
          <w:sz w:val="23"/>
          <w:szCs w:val="23"/>
        </w:rPr>
        <w:t xml:space="preserve">Wykonawca zobowiązany jest zrealizować przedmiot zamówienia zgodnie z obowiązującymi przepisami. </w:t>
      </w:r>
    </w:p>
    <w:p w14:paraId="6E7355D2" w14:textId="77777777" w:rsidR="005A3811" w:rsidRPr="005A3811" w:rsidRDefault="005A3811" w:rsidP="00403948">
      <w:pPr>
        <w:autoSpaceDE w:val="0"/>
        <w:autoSpaceDN w:val="0"/>
        <w:adjustRightInd w:val="0"/>
        <w:spacing w:after="71"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3.6. </w:t>
      </w:r>
      <w:r w:rsidRPr="005A3811">
        <w:rPr>
          <w:rFonts w:ascii="Times New Roman" w:hAnsi="Times New Roman" w:cs="Times New Roman"/>
          <w:color w:val="000000"/>
          <w:sz w:val="23"/>
          <w:szCs w:val="23"/>
        </w:rPr>
        <w:t xml:space="preserve">Na wykonany przedmiot zamówienia, wykonawca udziela gwarancji na okres nie krótszy niż </w:t>
      </w:r>
      <w:r w:rsidRPr="005A3811">
        <w:rPr>
          <w:rFonts w:ascii="Times New Roman" w:hAnsi="Times New Roman" w:cs="Times New Roman"/>
          <w:b/>
          <w:bCs/>
          <w:color w:val="000000"/>
          <w:sz w:val="23"/>
          <w:szCs w:val="23"/>
        </w:rPr>
        <w:t xml:space="preserve">24 miesiące. </w:t>
      </w:r>
    </w:p>
    <w:p w14:paraId="5D57A93E" w14:textId="7348987C" w:rsidR="005A3811" w:rsidRPr="00AA66D9"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AA66D9">
        <w:rPr>
          <w:rFonts w:ascii="Times New Roman" w:hAnsi="Times New Roman" w:cs="Times New Roman"/>
          <w:b/>
          <w:bCs/>
          <w:color w:val="000000"/>
          <w:sz w:val="23"/>
          <w:szCs w:val="23"/>
        </w:rPr>
        <w:t xml:space="preserve">3.7. Kody Wspólnego Słownika Zamówień CPV: </w:t>
      </w:r>
    </w:p>
    <w:p w14:paraId="07048518" w14:textId="77777777" w:rsidR="005A3811" w:rsidRPr="00AA66D9"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AA66D9">
        <w:rPr>
          <w:rFonts w:ascii="Times New Roman" w:hAnsi="Times New Roman" w:cs="Times New Roman"/>
          <w:color w:val="000000"/>
          <w:sz w:val="23"/>
          <w:szCs w:val="23"/>
        </w:rPr>
        <w:t xml:space="preserve">34144210-3 wozy strażackie </w:t>
      </w:r>
    </w:p>
    <w:p w14:paraId="5372ADD4" w14:textId="77777777" w:rsidR="005A3811" w:rsidRPr="00AA66D9"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AA66D9">
        <w:rPr>
          <w:rFonts w:ascii="Times New Roman" w:hAnsi="Times New Roman" w:cs="Times New Roman"/>
          <w:color w:val="000000"/>
          <w:sz w:val="23"/>
          <w:szCs w:val="23"/>
        </w:rPr>
        <w:t xml:space="preserve">34114000-9 – pojazdy specjalne </w:t>
      </w:r>
    </w:p>
    <w:p w14:paraId="71837C1F" w14:textId="430ED14C" w:rsidR="005A3811" w:rsidRPr="00AA66D9"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AA66D9">
        <w:rPr>
          <w:rFonts w:ascii="Times New Roman" w:hAnsi="Times New Roman" w:cs="Times New Roman"/>
          <w:color w:val="000000"/>
          <w:sz w:val="23"/>
          <w:szCs w:val="23"/>
        </w:rPr>
        <w:t xml:space="preserve">35110000-8 – sprzęt ratowniczy, gaśniczy i bezpieczeństwa. </w:t>
      </w:r>
    </w:p>
    <w:p w14:paraId="0398B934" w14:textId="13A8BD8F" w:rsidR="00AA66D9" w:rsidRPr="00AA66D9" w:rsidRDefault="00AA66D9" w:rsidP="00AA66D9">
      <w:pPr>
        <w:widowControl w:val="0"/>
        <w:autoSpaceDE w:val="0"/>
        <w:autoSpaceDN w:val="0"/>
        <w:adjustRightInd w:val="0"/>
        <w:spacing w:after="0" w:line="264" w:lineRule="auto"/>
        <w:jc w:val="both"/>
        <w:rPr>
          <w:rFonts w:ascii="Times New Roman" w:eastAsia="Times New Roman" w:hAnsi="Times New Roman" w:cs="Times New Roman"/>
          <w:b/>
          <w:bCs/>
          <w:sz w:val="23"/>
          <w:szCs w:val="23"/>
          <w:lang w:eastAsia="pl-PL"/>
        </w:rPr>
      </w:pPr>
      <w:r w:rsidRPr="00AA66D9">
        <w:rPr>
          <w:rFonts w:ascii="Times New Roman" w:eastAsia="Calibri" w:hAnsi="Times New Roman" w:cs="Times New Roman"/>
          <w:b/>
          <w:bCs/>
          <w:sz w:val="23"/>
          <w:szCs w:val="23"/>
        </w:rPr>
        <w:t>3.8.</w:t>
      </w:r>
      <w:r w:rsidRPr="00AA66D9">
        <w:rPr>
          <w:rFonts w:ascii="Times New Roman" w:eastAsia="Calibri" w:hAnsi="Times New Roman" w:cs="Times New Roman"/>
          <w:sz w:val="23"/>
          <w:szCs w:val="23"/>
        </w:rPr>
        <w:t xml:space="preserve"> Zamawiający nie dopuszcza możliwości składania ofert częściowych i wariantowych.</w:t>
      </w:r>
    </w:p>
    <w:p w14:paraId="1505A3A2" w14:textId="1FFDFDCC" w:rsidR="00AA66D9" w:rsidRPr="00AA66D9" w:rsidRDefault="00AA66D9" w:rsidP="00AA66D9">
      <w:pPr>
        <w:widowControl w:val="0"/>
        <w:autoSpaceDE w:val="0"/>
        <w:autoSpaceDN w:val="0"/>
        <w:adjustRightInd w:val="0"/>
        <w:spacing w:after="0" w:line="264" w:lineRule="auto"/>
        <w:jc w:val="both"/>
        <w:rPr>
          <w:rFonts w:ascii="Times New Roman" w:eastAsia="Times New Roman" w:hAnsi="Times New Roman" w:cs="Times New Roman"/>
          <w:b/>
          <w:bCs/>
          <w:sz w:val="23"/>
          <w:szCs w:val="23"/>
          <w:lang w:eastAsia="pl-PL"/>
        </w:rPr>
      </w:pPr>
      <w:r w:rsidRPr="00AA66D9">
        <w:rPr>
          <w:rFonts w:ascii="Times New Roman" w:eastAsia="Times New Roman" w:hAnsi="Times New Roman" w:cs="Times New Roman"/>
          <w:b/>
          <w:bCs/>
          <w:sz w:val="23"/>
          <w:szCs w:val="23"/>
          <w:lang w:eastAsia="pl-PL"/>
        </w:rPr>
        <w:t xml:space="preserve">3.9.  </w:t>
      </w:r>
      <w:r w:rsidRPr="00AA66D9">
        <w:rPr>
          <w:rFonts w:ascii="Times New Roman" w:eastAsia="Calibri" w:hAnsi="Times New Roman" w:cs="Times New Roman"/>
          <w:sz w:val="23"/>
          <w:szCs w:val="23"/>
        </w:rPr>
        <w:t>Zamawiający nie przewiduje zawarcia umowy ramowej.</w:t>
      </w:r>
    </w:p>
    <w:p w14:paraId="146349FB" w14:textId="4C0E9980" w:rsidR="00AA66D9" w:rsidRPr="00AA66D9" w:rsidRDefault="00AA66D9" w:rsidP="00AA66D9">
      <w:pPr>
        <w:widowControl w:val="0"/>
        <w:autoSpaceDE w:val="0"/>
        <w:autoSpaceDN w:val="0"/>
        <w:adjustRightInd w:val="0"/>
        <w:spacing w:after="0" w:line="264" w:lineRule="auto"/>
        <w:jc w:val="both"/>
        <w:rPr>
          <w:rFonts w:ascii="Times New Roman" w:eastAsia="Times New Roman" w:hAnsi="Times New Roman" w:cs="Times New Roman"/>
          <w:b/>
          <w:bCs/>
          <w:sz w:val="23"/>
          <w:szCs w:val="23"/>
          <w:lang w:eastAsia="pl-PL"/>
        </w:rPr>
      </w:pPr>
      <w:r w:rsidRPr="00AA66D9">
        <w:rPr>
          <w:rFonts w:ascii="Times New Roman" w:eastAsia="Times New Roman" w:hAnsi="Times New Roman" w:cs="Times New Roman"/>
          <w:b/>
          <w:bCs/>
          <w:sz w:val="23"/>
          <w:szCs w:val="23"/>
          <w:lang w:eastAsia="pl-PL"/>
        </w:rPr>
        <w:t xml:space="preserve">3.10. </w:t>
      </w:r>
      <w:r w:rsidRPr="00AA66D9">
        <w:rPr>
          <w:rFonts w:ascii="Times New Roman" w:eastAsia="Calibri" w:hAnsi="Times New Roman" w:cs="Times New Roman"/>
          <w:sz w:val="23"/>
          <w:szCs w:val="23"/>
        </w:rPr>
        <w:t>Zamawiający nie przewiduje wymagań, o których mowa w art. 29 ust. 4 ustawy Pzp.</w:t>
      </w:r>
    </w:p>
    <w:p w14:paraId="4019EAA4" w14:textId="79E825C2" w:rsidR="00AA66D9" w:rsidRPr="00AA66D9" w:rsidRDefault="00AA66D9" w:rsidP="00AA66D9">
      <w:pPr>
        <w:widowControl w:val="0"/>
        <w:autoSpaceDE w:val="0"/>
        <w:autoSpaceDN w:val="0"/>
        <w:adjustRightInd w:val="0"/>
        <w:spacing w:after="0" w:line="264" w:lineRule="auto"/>
        <w:ind w:left="426" w:hanging="426"/>
        <w:jc w:val="both"/>
        <w:rPr>
          <w:rFonts w:ascii="Times New Roman" w:eastAsia="Times New Roman" w:hAnsi="Times New Roman" w:cs="Times New Roman"/>
          <w:b/>
          <w:bCs/>
          <w:sz w:val="23"/>
          <w:szCs w:val="23"/>
          <w:lang w:eastAsia="pl-PL"/>
        </w:rPr>
      </w:pPr>
      <w:r w:rsidRPr="00AA66D9">
        <w:rPr>
          <w:rFonts w:ascii="Times New Roman" w:eastAsia="Times New Roman" w:hAnsi="Times New Roman" w:cs="Times New Roman"/>
          <w:b/>
          <w:bCs/>
          <w:sz w:val="23"/>
          <w:szCs w:val="23"/>
          <w:lang w:eastAsia="pl-PL"/>
        </w:rPr>
        <w:t>3.11.</w:t>
      </w:r>
      <w:r>
        <w:rPr>
          <w:rFonts w:ascii="Times New Roman" w:eastAsia="Times New Roman" w:hAnsi="Times New Roman" w:cs="Times New Roman"/>
          <w:b/>
          <w:bCs/>
          <w:sz w:val="23"/>
          <w:szCs w:val="23"/>
          <w:lang w:eastAsia="pl-PL"/>
        </w:rPr>
        <w:t xml:space="preserve"> </w:t>
      </w:r>
      <w:r w:rsidRPr="00AA66D9">
        <w:rPr>
          <w:rFonts w:ascii="Times New Roman" w:eastAsia="Calibri" w:hAnsi="Times New Roman" w:cs="Times New Roman"/>
          <w:sz w:val="23"/>
          <w:szCs w:val="23"/>
        </w:rPr>
        <w:t xml:space="preserve">Zamawiający nie przewiduje udzielenia zamówień na podstawie art. 67 ust 1 pkt 7 ustawy </w:t>
      </w:r>
      <w:r w:rsidRPr="00AA66D9">
        <w:rPr>
          <w:rFonts w:ascii="Times New Roman" w:eastAsia="Calibri" w:hAnsi="Times New Roman" w:cs="Times New Roman"/>
          <w:sz w:val="23"/>
          <w:szCs w:val="23"/>
        </w:rPr>
        <w:br/>
        <w:t>Pzp.</w:t>
      </w:r>
    </w:p>
    <w:p w14:paraId="3D4B61DB" w14:textId="11E710CF" w:rsidR="00AA66D9" w:rsidRPr="00AA66D9" w:rsidRDefault="00AA66D9" w:rsidP="00AA66D9">
      <w:pPr>
        <w:widowControl w:val="0"/>
        <w:autoSpaceDE w:val="0"/>
        <w:autoSpaceDN w:val="0"/>
        <w:adjustRightInd w:val="0"/>
        <w:spacing w:after="0" w:line="264" w:lineRule="auto"/>
        <w:ind w:left="426" w:hanging="426"/>
        <w:jc w:val="both"/>
        <w:rPr>
          <w:rFonts w:ascii="Times New Roman" w:eastAsia="Times New Roman" w:hAnsi="Times New Roman" w:cs="Times New Roman"/>
          <w:b/>
          <w:bCs/>
          <w:sz w:val="23"/>
          <w:szCs w:val="23"/>
          <w:lang w:eastAsia="pl-PL"/>
        </w:rPr>
      </w:pPr>
      <w:r w:rsidRPr="00AA66D9">
        <w:rPr>
          <w:rFonts w:ascii="Times New Roman" w:eastAsia="Times New Roman" w:hAnsi="Times New Roman" w:cs="Times New Roman"/>
          <w:b/>
          <w:bCs/>
          <w:sz w:val="23"/>
          <w:szCs w:val="23"/>
          <w:lang w:eastAsia="pl-PL"/>
        </w:rPr>
        <w:t xml:space="preserve">3.12. </w:t>
      </w:r>
      <w:r w:rsidRPr="00AA66D9">
        <w:rPr>
          <w:rFonts w:ascii="Times New Roman" w:eastAsia="Calibri" w:hAnsi="Times New Roman" w:cs="Times New Roman"/>
          <w:sz w:val="23"/>
          <w:szCs w:val="23"/>
        </w:rPr>
        <w:t>Zamawiający nie przewiduje aukcji elektronicznej i nie zamierza ustanawiać dynamicznego systemu zakupów.</w:t>
      </w:r>
    </w:p>
    <w:p w14:paraId="0FF5E4F4" w14:textId="59FD8DDE" w:rsidR="00AA66D9" w:rsidRDefault="00AA66D9" w:rsidP="00AA66D9">
      <w:pPr>
        <w:widowControl w:val="0"/>
        <w:autoSpaceDE w:val="0"/>
        <w:autoSpaceDN w:val="0"/>
        <w:adjustRightInd w:val="0"/>
        <w:spacing w:after="0" w:line="264" w:lineRule="auto"/>
        <w:ind w:left="426" w:hanging="426"/>
        <w:jc w:val="both"/>
        <w:rPr>
          <w:rFonts w:ascii="Times New Roman" w:eastAsia="Times New Roman" w:hAnsi="Times New Roman" w:cs="Times New Roman"/>
          <w:sz w:val="23"/>
          <w:szCs w:val="23"/>
          <w:lang w:eastAsia="pl-PL"/>
        </w:rPr>
      </w:pPr>
      <w:r w:rsidRPr="00AA66D9">
        <w:rPr>
          <w:rFonts w:ascii="Times New Roman" w:eastAsia="Times New Roman" w:hAnsi="Times New Roman" w:cs="Times New Roman"/>
          <w:b/>
          <w:bCs/>
          <w:sz w:val="23"/>
          <w:szCs w:val="23"/>
          <w:lang w:eastAsia="pl-PL"/>
        </w:rPr>
        <w:t>3.13.</w:t>
      </w:r>
      <w:r w:rsidRPr="00AA66D9">
        <w:rPr>
          <w:rFonts w:ascii="Times New Roman" w:eastAsia="Times New Roman" w:hAnsi="Times New Roman" w:cs="Times New Roman"/>
          <w:sz w:val="23"/>
          <w:szCs w:val="23"/>
          <w:lang w:eastAsia="pl-PL"/>
        </w:rPr>
        <w:t>Zamawiający nie przewiduje możliwości udzielania zaliczek na poczet wykonania    zamówienia.</w:t>
      </w:r>
    </w:p>
    <w:p w14:paraId="6F386A5E" w14:textId="24D29511" w:rsidR="00AA66D9" w:rsidRDefault="00AA66D9" w:rsidP="00AA66D9">
      <w:pPr>
        <w:widowControl w:val="0"/>
        <w:autoSpaceDE w:val="0"/>
        <w:autoSpaceDN w:val="0"/>
        <w:adjustRightInd w:val="0"/>
        <w:spacing w:after="0" w:line="264" w:lineRule="auto"/>
        <w:ind w:left="426" w:hanging="426"/>
        <w:jc w:val="both"/>
        <w:rPr>
          <w:rFonts w:ascii="Times New Roman" w:hAnsi="Times New Roman" w:cs="Times New Roman"/>
          <w:sz w:val="23"/>
          <w:szCs w:val="23"/>
        </w:rPr>
      </w:pPr>
      <w:r>
        <w:rPr>
          <w:rFonts w:ascii="Times New Roman" w:eastAsia="Times New Roman" w:hAnsi="Times New Roman" w:cs="Times New Roman"/>
          <w:b/>
          <w:bCs/>
          <w:sz w:val="23"/>
          <w:szCs w:val="23"/>
          <w:lang w:eastAsia="pl-PL"/>
        </w:rPr>
        <w:t>3.14.</w:t>
      </w:r>
      <w:r w:rsidR="005B082E" w:rsidRPr="005B082E">
        <w:rPr>
          <w:rFonts w:ascii="Times New Roman" w:hAnsi="Times New Roman" w:cs="Times New Roman"/>
          <w:sz w:val="23"/>
          <w:szCs w:val="23"/>
        </w:rPr>
        <w:t xml:space="preserve"> </w:t>
      </w:r>
      <w:r w:rsidR="005B082E" w:rsidRPr="005A3811">
        <w:rPr>
          <w:rFonts w:ascii="Times New Roman" w:hAnsi="Times New Roman" w:cs="Times New Roman"/>
          <w:sz w:val="23"/>
          <w:szCs w:val="23"/>
        </w:rPr>
        <w:t>Zamawiający nie dopuszcza składania ofert częściowych.</w:t>
      </w:r>
    </w:p>
    <w:p w14:paraId="3DAD6081" w14:textId="5864741C" w:rsidR="005B082E" w:rsidRDefault="005B082E" w:rsidP="00AA66D9">
      <w:pPr>
        <w:widowControl w:val="0"/>
        <w:autoSpaceDE w:val="0"/>
        <w:autoSpaceDN w:val="0"/>
        <w:adjustRightInd w:val="0"/>
        <w:spacing w:after="0" w:line="264" w:lineRule="auto"/>
        <w:ind w:left="426" w:hanging="426"/>
        <w:jc w:val="both"/>
        <w:rPr>
          <w:rFonts w:ascii="Times New Roman" w:hAnsi="Times New Roman" w:cs="Times New Roman"/>
          <w:sz w:val="23"/>
          <w:szCs w:val="23"/>
        </w:rPr>
      </w:pPr>
      <w:r>
        <w:rPr>
          <w:rFonts w:ascii="Times New Roman" w:eastAsia="Times New Roman" w:hAnsi="Times New Roman" w:cs="Times New Roman"/>
          <w:b/>
          <w:bCs/>
          <w:sz w:val="23"/>
          <w:szCs w:val="23"/>
          <w:lang w:eastAsia="pl-PL"/>
        </w:rPr>
        <w:t>3.15.</w:t>
      </w:r>
      <w:r w:rsidRPr="005A3811">
        <w:rPr>
          <w:rFonts w:ascii="Times New Roman" w:hAnsi="Times New Roman" w:cs="Times New Roman"/>
          <w:sz w:val="23"/>
          <w:szCs w:val="23"/>
        </w:rPr>
        <w:t>Zamawiający nie przewiduje wyb</w:t>
      </w:r>
      <w:r>
        <w:rPr>
          <w:rFonts w:ascii="Times New Roman" w:hAnsi="Times New Roman" w:cs="Times New Roman"/>
          <w:sz w:val="23"/>
          <w:szCs w:val="23"/>
        </w:rPr>
        <w:t>oru</w:t>
      </w:r>
      <w:r w:rsidRPr="005A3811">
        <w:rPr>
          <w:rFonts w:ascii="Times New Roman" w:hAnsi="Times New Roman" w:cs="Times New Roman"/>
          <w:sz w:val="23"/>
          <w:szCs w:val="23"/>
        </w:rPr>
        <w:t xml:space="preserve"> najkorzystniejszej oferty zastosowaniem aukcji elektronicznej.</w:t>
      </w:r>
    </w:p>
    <w:p w14:paraId="74DA47C4" w14:textId="027B1595" w:rsidR="005B082E" w:rsidRPr="00AA66D9" w:rsidRDefault="005B082E" w:rsidP="00AA66D9">
      <w:pPr>
        <w:widowControl w:val="0"/>
        <w:autoSpaceDE w:val="0"/>
        <w:autoSpaceDN w:val="0"/>
        <w:adjustRightInd w:val="0"/>
        <w:spacing w:after="0" w:line="264" w:lineRule="auto"/>
        <w:ind w:left="426" w:hanging="426"/>
        <w:jc w:val="both"/>
        <w:rPr>
          <w:rFonts w:ascii="Times New Roman" w:eastAsia="Times New Roman" w:hAnsi="Times New Roman" w:cs="Times New Roman"/>
          <w:b/>
          <w:bCs/>
          <w:sz w:val="23"/>
          <w:szCs w:val="23"/>
          <w:lang w:eastAsia="pl-PL"/>
        </w:rPr>
      </w:pPr>
      <w:r>
        <w:rPr>
          <w:rFonts w:ascii="Times New Roman" w:eastAsia="Times New Roman" w:hAnsi="Times New Roman" w:cs="Times New Roman"/>
          <w:b/>
          <w:bCs/>
          <w:sz w:val="23"/>
          <w:szCs w:val="23"/>
          <w:lang w:eastAsia="pl-PL"/>
        </w:rPr>
        <w:t>3.16.</w:t>
      </w:r>
      <w:r w:rsidRPr="005B082E">
        <w:rPr>
          <w:rFonts w:ascii="Times New Roman" w:hAnsi="Times New Roman" w:cs="Times New Roman"/>
          <w:sz w:val="23"/>
          <w:szCs w:val="23"/>
        </w:rPr>
        <w:t xml:space="preserve"> </w:t>
      </w:r>
      <w:r w:rsidRPr="005A3811">
        <w:rPr>
          <w:rFonts w:ascii="Times New Roman" w:hAnsi="Times New Roman" w:cs="Times New Roman"/>
          <w:sz w:val="23"/>
          <w:szCs w:val="23"/>
        </w:rPr>
        <w:t>Zamawiający nie przewiduje zwrotu kosztów udziału w postępowaniu.</w:t>
      </w:r>
    </w:p>
    <w:p w14:paraId="2A801B04" w14:textId="77777777" w:rsidR="00431F71" w:rsidRPr="005A3811" w:rsidRDefault="00431F71" w:rsidP="00403948">
      <w:pPr>
        <w:autoSpaceDE w:val="0"/>
        <w:autoSpaceDN w:val="0"/>
        <w:adjustRightInd w:val="0"/>
        <w:spacing w:after="0" w:line="240" w:lineRule="auto"/>
        <w:jc w:val="both"/>
        <w:rPr>
          <w:rFonts w:ascii="Times New Roman" w:hAnsi="Times New Roman" w:cs="Times New Roman"/>
          <w:color w:val="000000"/>
          <w:sz w:val="23"/>
          <w:szCs w:val="23"/>
        </w:rPr>
      </w:pPr>
    </w:p>
    <w:p w14:paraId="469CEAAA" w14:textId="0F992A18"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4. TERMIN WYKONANIA ZAMÓWIENIA </w:t>
      </w:r>
    </w:p>
    <w:p w14:paraId="0CE3664F" w14:textId="12F0FF63" w:rsidR="005A3811" w:rsidRDefault="005A3811" w:rsidP="00403948">
      <w:pPr>
        <w:autoSpaceDE w:val="0"/>
        <w:autoSpaceDN w:val="0"/>
        <w:adjustRightInd w:val="0"/>
        <w:spacing w:after="0" w:line="240" w:lineRule="auto"/>
        <w:jc w:val="both"/>
        <w:rPr>
          <w:rFonts w:ascii="Times New Roman" w:hAnsi="Times New Roman" w:cs="Times New Roman"/>
          <w:b/>
          <w:bCs/>
          <w:color w:val="000000"/>
          <w:sz w:val="23"/>
          <w:szCs w:val="23"/>
        </w:rPr>
      </w:pPr>
      <w:r w:rsidRPr="005A3811">
        <w:rPr>
          <w:rFonts w:ascii="Times New Roman" w:hAnsi="Times New Roman" w:cs="Times New Roman"/>
          <w:color w:val="000000"/>
          <w:sz w:val="23"/>
          <w:szCs w:val="23"/>
        </w:rPr>
        <w:t xml:space="preserve">Termin realizacji przedmiotu zamówienia: </w:t>
      </w:r>
      <w:r w:rsidR="00431F71" w:rsidRPr="00431F71">
        <w:rPr>
          <w:rFonts w:ascii="Times New Roman" w:hAnsi="Times New Roman" w:cs="Times New Roman"/>
          <w:b/>
          <w:bCs/>
          <w:color w:val="000000"/>
          <w:sz w:val="23"/>
          <w:szCs w:val="23"/>
        </w:rPr>
        <w:t xml:space="preserve">do </w:t>
      </w:r>
      <w:r w:rsidRPr="005A3811">
        <w:rPr>
          <w:rFonts w:ascii="Times New Roman" w:hAnsi="Times New Roman" w:cs="Times New Roman"/>
          <w:b/>
          <w:bCs/>
          <w:color w:val="000000"/>
          <w:sz w:val="23"/>
          <w:szCs w:val="23"/>
        </w:rPr>
        <w:t xml:space="preserve">90 dni od </w:t>
      </w:r>
      <w:r w:rsidR="00B579BF">
        <w:rPr>
          <w:rFonts w:ascii="Times New Roman" w:hAnsi="Times New Roman" w:cs="Times New Roman"/>
          <w:b/>
          <w:bCs/>
          <w:color w:val="000000"/>
          <w:sz w:val="23"/>
          <w:szCs w:val="23"/>
        </w:rPr>
        <w:t xml:space="preserve">dnia </w:t>
      </w:r>
      <w:r w:rsidRPr="005A3811">
        <w:rPr>
          <w:rFonts w:ascii="Times New Roman" w:hAnsi="Times New Roman" w:cs="Times New Roman"/>
          <w:b/>
          <w:bCs/>
          <w:color w:val="000000"/>
          <w:sz w:val="23"/>
          <w:szCs w:val="23"/>
        </w:rPr>
        <w:t xml:space="preserve">podpisania umowy. </w:t>
      </w:r>
    </w:p>
    <w:p w14:paraId="05385E15" w14:textId="77777777" w:rsidR="00431F71" w:rsidRPr="005A3811" w:rsidRDefault="00431F71" w:rsidP="00403948">
      <w:pPr>
        <w:autoSpaceDE w:val="0"/>
        <w:autoSpaceDN w:val="0"/>
        <w:adjustRightInd w:val="0"/>
        <w:spacing w:after="0" w:line="240" w:lineRule="auto"/>
        <w:jc w:val="both"/>
        <w:rPr>
          <w:rFonts w:ascii="Times New Roman" w:hAnsi="Times New Roman" w:cs="Times New Roman"/>
          <w:color w:val="000000"/>
          <w:sz w:val="23"/>
          <w:szCs w:val="23"/>
        </w:rPr>
      </w:pPr>
    </w:p>
    <w:p w14:paraId="0AD8A36B"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5. WARUNKI UDZIAŁU W POSTĘPOWANIU ORAZ PODSTAWY WYKLUCZENIA </w:t>
      </w:r>
    </w:p>
    <w:p w14:paraId="3401F49F"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lastRenderedPageBreak/>
        <w:t xml:space="preserve">5.1. O udzielenie zamówienia mogą ubiegać się wykonawcy, którzy: </w:t>
      </w:r>
    </w:p>
    <w:p w14:paraId="4A124CCE" w14:textId="77777777" w:rsidR="005A3811" w:rsidRPr="005A3811" w:rsidRDefault="005A3811" w:rsidP="00403948">
      <w:pPr>
        <w:autoSpaceDE w:val="0"/>
        <w:autoSpaceDN w:val="0"/>
        <w:adjustRightInd w:val="0"/>
        <w:spacing w:after="69"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5.1.1. </w:t>
      </w:r>
      <w:r w:rsidRPr="005A3811">
        <w:rPr>
          <w:rFonts w:ascii="Times New Roman" w:hAnsi="Times New Roman" w:cs="Times New Roman"/>
          <w:color w:val="000000"/>
          <w:sz w:val="23"/>
          <w:szCs w:val="23"/>
        </w:rPr>
        <w:t xml:space="preserve">Nie podlegają wykluczeniu, </w:t>
      </w:r>
    </w:p>
    <w:p w14:paraId="3B195AE5"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5.1.2. </w:t>
      </w:r>
      <w:r w:rsidRPr="005A3811">
        <w:rPr>
          <w:rFonts w:ascii="Times New Roman" w:hAnsi="Times New Roman" w:cs="Times New Roman"/>
          <w:color w:val="000000"/>
          <w:sz w:val="23"/>
          <w:szCs w:val="23"/>
        </w:rPr>
        <w:t xml:space="preserve">Spełniają warunki udziału w postępowaniu określone przez Zamawiającego w ogłoszeniu o zamówieniu i SIWZ. </w:t>
      </w:r>
    </w:p>
    <w:p w14:paraId="40280BCF" w14:textId="77777777" w:rsidR="005A3811" w:rsidRPr="00431F71" w:rsidRDefault="005A3811" w:rsidP="00403948">
      <w:pPr>
        <w:pStyle w:val="Bezodstpw"/>
        <w:jc w:val="both"/>
        <w:rPr>
          <w:rFonts w:ascii="Times New Roman" w:hAnsi="Times New Roman" w:cs="Times New Roman"/>
        </w:rPr>
      </w:pPr>
    </w:p>
    <w:p w14:paraId="4A8818C4" w14:textId="25F24778" w:rsidR="00431F7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5.2. </w:t>
      </w:r>
      <w:r w:rsidRPr="005A3811">
        <w:rPr>
          <w:rFonts w:ascii="Times New Roman" w:hAnsi="Times New Roman" w:cs="Times New Roman"/>
          <w:sz w:val="23"/>
          <w:szCs w:val="23"/>
        </w:rPr>
        <w:t xml:space="preserve">W celu oceny zdolności wykonawcy do należytego wykonania zamówienia zamawiający określił następujące warunki udziału w postępowaniu: </w:t>
      </w:r>
    </w:p>
    <w:p w14:paraId="47B429F6" w14:textId="622AF3F6"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5.2.1. Kompetencji lub uprawnień do prowadzenia określonej działalności zawodowej, o ile wynika to z odrębnych przepisów. </w:t>
      </w:r>
    </w:p>
    <w:p w14:paraId="78700F3E" w14:textId="26F06969" w:rsidR="00431F71" w:rsidRPr="005A3811" w:rsidRDefault="00431F71" w:rsidP="00403948">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 xml:space="preserve">- </w:t>
      </w:r>
      <w:r w:rsidR="005A3811" w:rsidRPr="005A3811">
        <w:rPr>
          <w:rFonts w:ascii="Times New Roman" w:hAnsi="Times New Roman" w:cs="Times New Roman"/>
          <w:sz w:val="23"/>
          <w:szCs w:val="23"/>
        </w:rPr>
        <w:t xml:space="preserve">Zamawiający nie określa warunku w tym zakresie, </w:t>
      </w:r>
    </w:p>
    <w:p w14:paraId="5E35B09B" w14:textId="7E05C0B8"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5.2.2. Sytuacji ekonomicznej lub finansowej. </w:t>
      </w:r>
    </w:p>
    <w:p w14:paraId="7032417B" w14:textId="1642B207" w:rsidR="00431F71" w:rsidRPr="005A3811" w:rsidRDefault="00431F71" w:rsidP="00403948">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 xml:space="preserve">- </w:t>
      </w:r>
      <w:r w:rsidR="005A3811" w:rsidRPr="005A3811">
        <w:rPr>
          <w:rFonts w:ascii="Times New Roman" w:hAnsi="Times New Roman" w:cs="Times New Roman"/>
          <w:sz w:val="23"/>
          <w:szCs w:val="23"/>
        </w:rPr>
        <w:t>Zamawiający nie określa warunku w tym zakresie,</w:t>
      </w:r>
    </w:p>
    <w:p w14:paraId="46EC214C" w14:textId="5307121B"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5.2.3. Zdolności technicznej lub zawodowej. </w:t>
      </w:r>
    </w:p>
    <w:p w14:paraId="485A8DC5" w14:textId="0278EF48" w:rsidR="00431F71" w:rsidRPr="005A3811" w:rsidRDefault="00431F71" w:rsidP="00403948">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 xml:space="preserve">- </w:t>
      </w:r>
      <w:r w:rsidR="005A3811" w:rsidRPr="005A3811">
        <w:rPr>
          <w:rFonts w:ascii="Times New Roman" w:hAnsi="Times New Roman" w:cs="Times New Roman"/>
          <w:sz w:val="23"/>
          <w:szCs w:val="23"/>
        </w:rPr>
        <w:t xml:space="preserve">Zamawiający uzna warunek za spełniony jeśli Wykonawca wykaże, że w okresie ostatnich 3 lat przed upływem terminu składania ofert, a jeżeli okres prowadzenia działalności jest krótszy- w tym okresie wykonał co najmniej jedną dostawę nowego samochodu ratowniczo – gaśniczego o wartości min. 500 000,00 zł brutto. </w:t>
      </w:r>
    </w:p>
    <w:p w14:paraId="217BCC0E" w14:textId="5F590BC2" w:rsidR="00431F7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5.3. Podstawy wykluczenia</w:t>
      </w:r>
      <w:r w:rsidRPr="005A3811">
        <w:rPr>
          <w:rFonts w:ascii="Times New Roman" w:hAnsi="Times New Roman" w:cs="Times New Roman"/>
          <w:sz w:val="23"/>
          <w:szCs w:val="23"/>
        </w:rPr>
        <w:t xml:space="preserve">. Zamawiający wykluczy z postępowania o udzielenie zamówienia wykonawcę, wobec którego zachodzą okoliczności, o których mowa w art. 24 ust. 1 ustawy Pzp. Zamawiający nie przewiduje możliwości wykluczenia wykonawcy na podstawie art. 24 ust. 5 ustawy Pzp. </w:t>
      </w:r>
    </w:p>
    <w:p w14:paraId="0AA1740D" w14:textId="0476DF16" w:rsidR="00431F7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5.3.1. </w:t>
      </w:r>
      <w:r w:rsidRPr="005A3811">
        <w:rPr>
          <w:rFonts w:ascii="Times New Roman" w:hAnsi="Times New Roman" w:cs="Times New Roman"/>
          <w:sz w:val="23"/>
          <w:szCs w:val="23"/>
        </w:rPr>
        <w:t xml:space="preserve">Wykonawca, który podlega wykluczeniu na podstawie art. 24 ust. 1 pkt 13 i 14 oraz 16- 20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Zapisów zdania pierwszego nie stosuje się, jeżeli wobec wykonawcy, będącego podmiotem zbiorowym, orzeczono prawomocnym wyrokiem sądu zakaz ubiegania się o udzielenie zamówienia oraz nie upłynął określony w tym wyroku okres obowiązywania tego zakazu. </w:t>
      </w:r>
    </w:p>
    <w:p w14:paraId="32A9A141" w14:textId="7C7DE2E8" w:rsidR="00431F7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5.3.2. </w:t>
      </w:r>
      <w:r w:rsidRPr="005A3811">
        <w:rPr>
          <w:rFonts w:ascii="Times New Roman" w:hAnsi="Times New Roman" w:cs="Times New Roman"/>
          <w:sz w:val="23"/>
          <w:szCs w:val="23"/>
        </w:rPr>
        <w:t xml:space="preserve">W przypadkach, o których mowa w art. 24 ust. 1 pkt 19 (ustawy Pzp), przed wykluczeniem wykonawcy, zamawiający zapewnia temu wykonawcy możliwość udowodnienia, że jego udział w przygotowaniu postępowania o udzielenie zamówienia nie zakłóci konkurencji. Zamawiający wskazuje w protokole sposób zapewnienia konkurencji. </w:t>
      </w:r>
    </w:p>
    <w:p w14:paraId="6BF51866" w14:textId="36FF5573" w:rsidR="00431F7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5.4. </w:t>
      </w:r>
      <w:r w:rsidRPr="005A3811">
        <w:rPr>
          <w:rFonts w:ascii="Times New Roman" w:hAnsi="Times New Roman" w:cs="Times New Roman"/>
          <w:sz w:val="23"/>
          <w:szCs w:val="23"/>
        </w:rPr>
        <w:t xml:space="preserve">Wykonawca może, w odniesieniu do niniejszego zamówienia lub jego części, w celu potwierdzenia spełniania warunków udziału w postępowaniu polegać na zdolnościach technicznych lub zawodowych innych podmiotów, niezależnie od charakteru prawnego łączących go z nimi stosunków prawnych. </w:t>
      </w:r>
    </w:p>
    <w:p w14:paraId="7110F780" w14:textId="24A7088A"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5.5. </w:t>
      </w:r>
      <w:r w:rsidRPr="005A3811">
        <w:rPr>
          <w:rFonts w:ascii="Times New Roman" w:hAnsi="Times New Roman" w:cs="Times New Roman"/>
          <w:sz w:val="23"/>
          <w:szCs w:val="23"/>
        </w:rPr>
        <w:t xml:space="preserve">Wykonawca, który będzie polegał na zdolnościach technicznych lub zawodowych innych podmiotów, musi udowodnić zamawiającemu, że realizując zamówienie, będzie dysponował niezbędnymi zasobami tych podmiotów, w szczególności przedstawiając </w:t>
      </w:r>
      <w:r w:rsidRPr="005A3811">
        <w:rPr>
          <w:rFonts w:ascii="Times New Roman" w:hAnsi="Times New Roman" w:cs="Times New Roman"/>
          <w:b/>
          <w:bCs/>
          <w:sz w:val="23"/>
          <w:szCs w:val="23"/>
        </w:rPr>
        <w:t xml:space="preserve">pisemne zobowiązanie </w:t>
      </w:r>
      <w:r w:rsidRPr="005A3811">
        <w:rPr>
          <w:rFonts w:ascii="Times New Roman" w:hAnsi="Times New Roman" w:cs="Times New Roman"/>
          <w:sz w:val="23"/>
          <w:szCs w:val="23"/>
        </w:rPr>
        <w:t xml:space="preserve">tych podmiotów do oddania mu do dyspozycji niezbędnych zasobów na potrzeby realizacji zamówienia. </w:t>
      </w:r>
    </w:p>
    <w:p w14:paraId="45B14ED8" w14:textId="380EA399" w:rsidR="00431F71" w:rsidRPr="005A3811" w:rsidRDefault="005A3811" w:rsidP="00403948">
      <w:pPr>
        <w:autoSpaceDE w:val="0"/>
        <w:autoSpaceDN w:val="0"/>
        <w:adjustRightInd w:val="0"/>
        <w:spacing w:after="68"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5.6. </w:t>
      </w:r>
      <w:r w:rsidRPr="005A3811">
        <w:rPr>
          <w:rFonts w:ascii="Times New Roman" w:hAnsi="Times New Roman" w:cs="Times New Roman"/>
          <w:color w:val="000000"/>
          <w:sz w:val="23"/>
          <w:szCs w:val="23"/>
        </w:rPr>
        <w:t xml:space="preserve">Zamawiający oceni, czy udostępniane wykonawcy przez inne podmioty zdolności techniczne lub zawodowe pozwalają na wykazanie przez wykonawcę spełnienia warunków udziału w postępowaniu oraz zbada, czy nie zachodzą wobec tego podmiotu podstawy wykluczenia, o których mowa w art. 24 ust. 1 pkt 13-22 ustawy Pzp. </w:t>
      </w:r>
    </w:p>
    <w:p w14:paraId="504B67BA"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5.7. </w:t>
      </w:r>
      <w:r w:rsidRPr="005A3811">
        <w:rPr>
          <w:rFonts w:ascii="Times New Roman" w:hAnsi="Times New Roman" w:cs="Times New Roman"/>
          <w:color w:val="000000"/>
          <w:sz w:val="23"/>
          <w:szCs w:val="23"/>
        </w:rPr>
        <w:t xml:space="preserve">Jeżeli zdolności techniczne lub zawodowe podmiotu, o którym mowa w pkt 5.6, nie będą potwierdzać spełnienia przez wykonawcę warunków udziału w postępowaniu lub będą zachodzić </w:t>
      </w:r>
      <w:r w:rsidRPr="005A3811">
        <w:rPr>
          <w:rFonts w:ascii="Times New Roman" w:hAnsi="Times New Roman" w:cs="Times New Roman"/>
          <w:color w:val="000000"/>
          <w:sz w:val="23"/>
          <w:szCs w:val="23"/>
        </w:rPr>
        <w:lastRenderedPageBreak/>
        <w:t xml:space="preserve">wobec tych podmiotów podstawy wykluczenia, zamawiający będzie żądał, aby wykonawca w terminie określonym przez zamawiającego: </w:t>
      </w:r>
    </w:p>
    <w:p w14:paraId="77D73D35" w14:textId="77777777" w:rsidR="005A3811" w:rsidRPr="005A3811" w:rsidRDefault="005A3811" w:rsidP="00403948">
      <w:pPr>
        <w:autoSpaceDE w:val="0"/>
        <w:autoSpaceDN w:val="0"/>
        <w:adjustRightInd w:val="0"/>
        <w:spacing w:after="71"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a) zastąpił ten podmiot innym podmiotem lub podmiotami lub, </w:t>
      </w:r>
    </w:p>
    <w:p w14:paraId="0154A1DE" w14:textId="0B5E3472" w:rsidR="00431F7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b) zobowiązał się do osobistego wykonania odpowiedniej części zamówienia, jeżeli wykaże zdolności techniczne lub zawodowe, o których mowa w pkt 5.6. </w:t>
      </w:r>
    </w:p>
    <w:p w14:paraId="10039234"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5.8. </w:t>
      </w:r>
      <w:r w:rsidRPr="005A3811">
        <w:rPr>
          <w:rFonts w:ascii="Times New Roman" w:hAnsi="Times New Roman" w:cs="Times New Roman"/>
          <w:color w:val="000000"/>
          <w:sz w:val="23"/>
          <w:szCs w:val="23"/>
        </w:rPr>
        <w:t xml:space="preserve">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żąda złożenia przez wykonawcę dokumentów, które określają w szczególności: </w:t>
      </w:r>
    </w:p>
    <w:p w14:paraId="740C8CA2"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a) zakres dostępnych wykonawcy zasobów innego podmiotu, </w:t>
      </w:r>
    </w:p>
    <w:p w14:paraId="207C2873"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b) sposób wykorzystania zasobów innego podmiotu, przez wykonawcę, przy wykonywaniu zamówienia publicznego, </w:t>
      </w:r>
    </w:p>
    <w:p w14:paraId="56289885"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c) zakres i okres udziału innego podmiotu przy wykonywaniu zamówienia publicznego, </w:t>
      </w:r>
    </w:p>
    <w:p w14:paraId="724045AB" w14:textId="38F78962" w:rsidR="00431F7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d) czy podmiot, na zdolnościach którego wykonawca polega w odniesieniu do warunków udziału w postępowaniu dotyczących wykształcenia, kwalifikacji zawodowych lub doświadczenia, zrealizuje roboty budowlane lub usługi, których wskazane zdolności dotyczą. </w:t>
      </w:r>
    </w:p>
    <w:p w14:paraId="52E5E5DA" w14:textId="645200DA" w:rsidR="00431F71" w:rsidRPr="005A3811" w:rsidRDefault="005A3811" w:rsidP="00403948">
      <w:pPr>
        <w:autoSpaceDE w:val="0"/>
        <w:autoSpaceDN w:val="0"/>
        <w:adjustRightInd w:val="0"/>
        <w:spacing w:after="68"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5.9. </w:t>
      </w:r>
      <w:r w:rsidRPr="005A3811">
        <w:rPr>
          <w:rFonts w:ascii="Times New Roman" w:hAnsi="Times New Roman" w:cs="Times New Roman"/>
          <w:color w:val="000000"/>
          <w:sz w:val="23"/>
          <w:szCs w:val="23"/>
        </w:rPr>
        <w:t xml:space="preserve">Wykonawcy mogą wspólnie ubiegać się o udzielenie zamówienia W takim przypadku muszą oni ustanowić pełnomocnika do reprezentowania ich w postępowaniu o udzielenie niniejszego zamówienia albo reprezentowania w postępowaniu i zawarcia umowy w sprawie realizacji zamówienia publicznego. Treść pełnomocnictwa powinna dokładnie określać zakres umocowania oraz dane mocodawców i pełnomocnika. Pełnomocnictwo musi być złożone w oryginale lub kopii poświadczonej notarialnie. Zamawiający uzna wymóg przedłożenia pełnomocnictwa za spełniony w przypadku przedłożenia umowy regulującej współpracę wykonawców wspólnie ubiegających się o udzielenie zamówienia lub umowy spółki cywilnej, jeśli będzie z niej wynikać upoważnienie do reprezentowania podmiotów występujących wspólnie (uczestników konsorcjum, wspólników spółki cywilnej) w postępowaniu o udzielenie zamówienia. </w:t>
      </w:r>
    </w:p>
    <w:p w14:paraId="311071F9"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5.10. </w:t>
      </w:r>
      <w:r w:rsidRPr="005A3811">
        <w:rPr>
          <w:rFonts w:ascii="Times New Roman" w:hAnsi="Times New Roman" w:cs="Times New Roman"/>
          <w:color w:val="000000"/>
          <w:sz w:val="23"/>
          <w:szCs w:val="23"/>
        </w:rPr>
        <w:t xml:space="preserve">W przypadku wykonawców wspólnie ubiegających się o udzielenie zamówienia: </w:t>
      </w:r>
    </w:p>
    <w:p w14:paraId="5EF13978"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1) warunki udziału w postępowaniu muszą być spełnione przez minimum jednego wykonawcę lub przez wszystkich wykonawców wspólnie, </w:t>
      </w:r>
    </w:p>
    <w:p w14:paraId="203A6D73" w14:textId="23C797FF" w:rsidR="005A3811" w:rsidRPr="00431F7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2) w odniesieniu do podstaw wykluczenia, każdy z wykonawców, wchodzący w skład konsorcjum, oddzielnie musi wykazać, że nie podlega wykluczeniu z udziału w postępowaniu. </w:t>
      </w:r>
    </w:p>
    <w:p w14:paraId="2BC97E2B" w14:textId="04DB18C5" w:rsidR="00431F7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3) jeżeli oferta Wykonawców wspólnie ubiegających się o udzielenie zamówienia zostanie wybrana. Zamawiający żądać będzie przed zawarciem umowy w sprawie zamówienia publicznego umowy regulującej współpracę tych wykonawców. </w:t>
      </w:r>
    </w:p>
    <w:p w14:paraId="6F609CDF" w14:textId="686EFC8A" w:rsidR="00431F7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5.11. </w:t>
      </w:r>
      <w:r w:rsidRPr="005A3811">
        <w:rPr>
          <w:rFonts w:ascii="Times New Roman" w:hAnsi="Times New Roman" w:cs="Times New Roman"/>
          <w:sz w:val="23"/>
          <w:szCs w:val="23"/>
        </w:rPr>
        <w:t xml:space="preserve">Wykonawca, który będzie się powoływać na zasoby innych podmiotów, w celu wykazania braku istnienia wobec nich podstaw wykluczenia oraz spełnienia, w zakresie, w jakim powołuje się na ich zasoby, warunków udziału w postępowaniu, zawiera informacje dotyczące tych podmiotów, w oświadczeniach wstępnych. </w:t>
      </w:r>
    </w:p>
    <w:p w14:paraId="6690C18F"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5.12. </w:t>
      </w:r>
      <w:r w:rsidRPr="005A3811">
        <w:rPr>
          <w:rFonts w:ascii="Times New Roman" w:hAnsi="Times New Roman" w:cs="Times New Roman"/>
          <w:sz w:val="23"/>
          <w:szCs w:val="23"/>
        </w:rPr>
        <w:t xml:space="preserve">Wykonawca, który zamierza powierzyć wykonanie części zamówienia podwykonawcom, w celu wykazania braku istnienia wobec nich podstaw wykluczenia z udziału w postępowaniu, zawiera informacje dotyczące podwykonawców w oświadczeniach wstępnych. Wykonawca, który zamierza powierzyć wykonanie części zamówienia podwykonawcom na etapie postępowania zobowiązany jest wskazać w ofercie części zamówienia, których wykonanie zamierza powierzyć podwykonawcom a także podać nazwy firmy podwykonawców. </w:t>
      </w:r>
    </w:p>
    <w:p w14:paraId="5A5E7319"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p>
    <w:p w14:paraId="7472725A"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6. WYKAZ OŚWIADCZEŃ I DOKUMENTÓW POTWIERDZAJĄCYCH SPEŁNIENIE WARUNKÓW UDZIAŁU W POSTĘPOWANIU ORAZ BRAK PODSTAW WYKLUCZENIA </w:t>
      </w:r>
    </w:p>
    <w:p w14:paraId="6599D297"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6.1. </w:t>
      </w:r>
      <w:r w:rsidRPr="005A3811">
        <w:rPr>
          <w:rFonts w:ascii="Times New Roman" w:hAnsi="Times New Roman" w:cs="Times New Roman"/>
          <w:sz w:val="23"/>
          <w:szCs w:val="23"/>
        </w:rPr>
        <w:t xml:space="preserve">Wymagania w zakresie oświadczeń i dokumentów, jakich zamawiający może żądać od wykonawcy, wskazane są w Rozporządzeniu Ministra Rozwoju z dnia 26 lipca 2016 r. </w:t>
      </w:r>
      <w:r w:rsidRPr="005A3811">
        <w:rPr>
          <w:rFonts w:ascii="Times New Roman" w:hAnsi="Times New Roman" w:cs="Times New Roman"/>
          <w:i/>
          <w:iCs/>
          <w:sz w:val="23"/>
          <w:szCs w:val="23"/>
        </w:rPr>
        <w:t xml:space="preserve">w sprawie </w:t>
      </w:r>
      <w:r w:rsidRPr="005A3811">
        <w:rPr>
          <w:rFonts w:ascii="Times New Roman" w:hAnsi="Times New Roman" w:cs="Times New Roman"/>
          <w:i/>
          <w:iCs/>
          <w:sz w:val="23"/>
          <w:szCs w:val="23"/>
        </w:rPr>
        <w:lastRenderedPageBreak/>
        <w:t>rodzajów dokumentów, jakich może żądać zamawiający od wykonawcy w postępowaniu o udzielenie zamówienia</w:t>
      </w:r>
      <w:r w:rsidRPr="005A3811">
        <w:rPr>
          <w:rFonts w:ascii="Times New Roman" w:hAnsi="Times New Roman" w:cs="Times New Roman"/>
          <w:sz w:val="23"/>
          <w:szCs w:val="23"/>
        </w:rPr>
        <w:t xml:space="preserve">. Wszystkie oświadczenia i dokumenty, muszą co do zakresu i formy odpowiadać wymaganiom określonym w ww. Rozporządzeniu. </w:t>
      </w:r>
    </w:p>
    <w:p w14:paraId="5930DA46"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6.2. </w:t>
      </w:r>
      <w:r w:rsidRPr="005A3811">
        <w:rPr>
          <w:rFonts w:ascii="Times New Roman" w:hAnsi="Times New Roman" w:cs="Times New Roman"/>
          <w:sz w:val="23"/>
          <w:szCs w:val="23"/>
        </w:rPr>
        <w:t xml:space="preserve">W celu zapewnienia odpowiedniego przebiegu postępowania o udzielenie zamówienia, zamawiający może wezwać wykonawcę, na każdym etapie postępowania, do złożenia wszystkich lub niektórych oświadczeń lub dokumentów potwierdzających, że wykonawca nie podlega wykluczeniu i spełnia warunki udziału w postępowaniu, a jeżeli będą zachodzić uzasadnione podstawy do uznania, że złożone uprzednio oświadczenia lub dokumenty nie są już aktualne, do złożenia aktualnych oświadczeń lub dokumentów. </w:t>
      </w:r>
    </w:p>
    <w:p w14:paraId="42328D17"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6.3. </w:t>
      </w:r>
      <w:r w:rsidRPr="005A3811">
        <w:rPr>
          <w:rFonts w:ascii="Times New Roman" w:hAnsi="Times New Roman" w:cs="Times New Roman"/>
          <w:sz w:val="23"/>
          <w:szCs w:val="23"/>
        </w:rPr>
        <w:t xml:space="preserve">Zgodnie z art. 25a ust. 1 ustawy Pzp, </w:t>
      </w:r>
      <w:r w:rsidRPr="005A3811">
        <w:rPr>
          <w:rFonts w:ascii="Times New Roman" w:hAnsi="Times New Roman" w:cs="Times New Roman"/>
          <w:b/>
          <w:bCs/>
          <w:sz w:val="23"/>
          <w:szCs w:val="23"/>
        </w:rPr>
        <w:t xml:space="preserve">każdy </w:t>
      </w:r>
      <w:r w:rsidRPr="005A3811">
        <w:rPr>
          <w:rFonts w:ascii="Times New Roman" w:hAnsi="Times New Roman" w:cs="Times New Roman"/>
          <w:sz w:val="23"/>
          <w:szCs w:val="23"/>
        </w:rPr>
        <w:t xml:space="preserve">wykonawca ubiegający się o niniejsze zamówienie zobowiązany jest do złożenia </w:t>
      </w:r>
      <w:r w:rsidRPr="005A3811">
        <w:rPr>
          <w:rFonts w:ascii="Times New Roman" w:hAnsi="Times New Roman" w:cs="Times New Roman"/>
          <w:b/>
          <w:bCs/>
          <w:sz w:val="23"/>
          <w:szCs w:val="23"/>
        </w:rPr>
        <w:t>oświadczenia wstępnego</w:t>
      </w:r>
      <w:r w:rsidRPr="005A3811">
        <w:rPr>
          <w:rFonts w:ascii="Times New Roman" w:hAnsi="Times New Roman" w:cs="Times New Roman"/>
          <w:sz w:val="23"/>
          <w:szCs w:val="23"/>
        </w:rPr>
        <w:t xml:space="preserve">, który stanowi wstępne potwierdzenie, że wykonawca nie podlega wykluczeniu oraz spełnia warunki udziału w postępowaniu. </w:t>
      </w:r>
    </w:p>
    <w:p w14:paraId="285B8725"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6.4. </w:t>
      </w:r>
      <w:r w:rsidRPr="005A3811">
        <w:rPr>
          <w:rFonts w:ascii="Times New Roman" w:hAnsi="Times New Roman" w:cs="Times New Roman"/>
          <w:sz w:val="23"/>
          <w:szCs w:val="23"/>
        </w:rPr>
        <w:t xml:space="preserve">Wykonawca, </w:t>
      </w:r>
      <w:r w:rsidRPr="005A3811">
        <w:rPr>
          <w:rFonts w:ascii="Times New Roman" w:hAnsi="Times New Roman" w:cs="Times New Roman"/>
          <w:b/>
          <w:bCs/>
          <w:sz w:val="23"/>
          <w:szCs w:val="23"/>
        </w:rPr>
        <w:t xml:space="preserve">w terminie 3 dni </w:t>
      </w:r>
      <w:r w:rsidRPr="005A3811">
        <w:rPr>
          <w:rFonts w:ascii="Times New Roman" w:hAnsi="Times New Roman" w:cs="Times New Roman"/>
          <w:sz w:val="23"/>
          <w:szCs w:val="23"/>
        </w:rPr>
        <w:t xml:space="preserve">od dnia przekazania informacji, o której mowa w art. 86 ust. 5 ustawy Pzp, </w:t>
      </w:r>
      <w:r w:rsidRPr="005A3811">
        <w:rPr>
          <w:rFonts w:ascii="Times New Roman" w:hAnsi="Times New Roman" w:cs="Times New Roman"/>
          <w:b/>
          <w:bCs/>
          <w:sz w:val="23"/>
          <w:szCs w:val="23"/>
        </w:rPr>
        <w:t>przekazuje zamawiającemu oświadczenie o przynależności lub braku przynależności do tej samej grupy kapitałowej</w:t>
      </w:r>
      <w:r w:rsidRPr="005A3811">
        <w:rPr>
          <w:rFonts w:ascii="Times New Roman" w:hAnsi="Times New Roman" w:cs="Times New Roman"/>
          <w:sz w:val="23"/>
          <w:szCs w:val="23"/>
        </w:rPr>
        <w:t xml:space="preserve">, o której mowa w ust. 1 pkt 23 ustawy Pzp. Wraz ze złożeniem oświadczenia, wykonawca może przedstawić dowody, że powiązania z innym wykonawcą nie prowadzą do zakłócenia konkurencji w postępowaniu o udzielenie zamówienia. </w:t>
      </w:r>
    </w:p>
    <w:p w14:paraId="5A5C5D79"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p>
    <w:p w14:paraId="01390A1E" w14:textId="080ABBFB" w:rsidR="005A3811" w:rsidRPr="00431F71" w:rsidRDefault="005A3811" w:rsidP="00403948">
      <w:pPr>
        <w:pStyle w:val="Bezodstpw"/>
        <w:jc w:val="both"/>
        <w:rPr>
          <w:rFonts w:ascii="Times New Roman" w:hAnsi="Times New Roman" w:cs="Times New Roman"/>
          <w:sz w:val="22"/>
          <w:szCs w:val="22"/>
        </w:rPr>
      </w:pPr>
      <w:r w:rsidRPr="00431F71">
        <w:rPr>
          <w:rFonts w:ascii="Times New Roman" w:hAnsi="Times New Roman" w:cs="Times New Roman"/>
          <w:b/>
          <w:bCs/>
        </w:rPr>
        <w:t xml:space="preserve">Uwaga: </w:t>
      </w:r>
      <w:r w:rsidRPr="00431F71">
        <w:rPr>
          <w:rFonts w:ascii="Times New Roman" w:hAnsi="Times New Roman" w:cs="Times New Roman"/>
        </w:rPr>
        <w:t>Oświadczenie o braku przynależności do grupy kapitałowej złożone wraz z ofertą, niezależnie od ilości ofert lub wniosków o dopuszczenie do udziału w postępowaniu, również potwierdzi brak podstawy do wykluczenia z postępowania, o której mowa w art. 24 ust. 1 pkt 23 ustawy Pzp. Wykonawca winien pamiętać jednak, że jakakolwiek zmiana sytuacji w toku postępowania (włączenie do grupy kapitałowej) będzie powodowała obowiązek aktualizacji takiego oświadczenia po jego stronie.</w:t>
      </w:r>
      <w:r w:rsidRPr="005A3811">
        <w:t xml:space="preserve"> </w:t>
      </w:r>
    </w:p>
    <w:p w14:paraId="0445C7DD"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6.5.</w:t>
      </w:r>
      <w:r w:rsidRPr="005A3811">
        <w:rPr>
          <w:rFonts w:ascii="Times New Roman" w:hAnsi="Times New Roman" w:cs="Times New Roman"/>
          <w:sz w:val="23"/>
          <w:szCs w:val="23"/>
        </w:rPr>
        <w:t xml:space="preserve">Zamawiający nie przewiduje wzywania do złożenia dokumentów potwierdzających spełnianie warunków udziału w postępowaniu oraz potwierdzających brak podstaw do wykluczenia w trybie art. 26 ust. 2 ustawy Pzp wykonawcę, którego oferta zostanie najwyżej oceniona. Zamawiający dokona oceny spełniania warunków udziału w postępowaniu oraz brak podstaw do wykluczenia na podstawie złożonych wraz z ofertą oświadczeń. </w:t>
      </w:r>
    </w:p>
    <w:p w14:paraId="04112E26"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6.6. </w:t>
      </w:r>
      <w:r w:rsidRPr="005A3811">
        <w:rPr>
          <w:rFonts w:ascii="Times New Roman" w:hAnsi="Times New Roman" w:cs="Times New Roman"/>
          <w:sz w:val="23"/>
          <w:szCs w:val="23"/>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22242402"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p>
    <w:p w14:paraId="5F861DC5"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7. INFORMACJE O SPOSOBIE POROZUMIENIA SIĘ ZAMAWIAJĄCEGO Z WYKONAWCAMI ORAZ PRZEKZYWANIA OŚWIADCZEŃ I DOKUMENTÓW ORAZ WSKAZANIE OSÓB UPRAWNIONYCH DO POROZUMIENIA SIĘ Z WYKONAWCAMI </w:t>
      </w:r>
    </w:p>
    <w:p w14:paraId="48A48432" w14:textId="5B8A6006" w:rsidR="00903C73" w:rsidRDefault="00FC5C29" w:rsidP="00403948">
      <w:pPr>
        <w:autoSpaceDE w:val="0"/>
        <w:autoSpaceDN w:val="0"/>
        <w:adjustRightInd w:val="0"/>
        <w:spacing w:after="68" w:line="240" w:lineRule="auto"/>
        <w:jc w:val="both"/>
        <w:rPr>
          <w:rFonts w:ascii="Times New Roman" w:hAnsi="Times New Roman" w:cs="Times New Roman"/>
          <w:sz w:val="23"/>
          <w:szCs w:val="23"/>
        </w:rPr>
      </w:pPr>
      <w:r w:rsidRPr="00FC5C29">
        <w:rPr>
          <w:rFonts w:ascii="Times New Roman" w:hAnsi="Times New Roman" w:cs="Times New Roman"/>
          <w:b/>
          <w:bCs/>
          <w:sz w:val="23"/>
          <w:szCs w:val="23"/>
        </w:rPr>
        <w:t>7.</w:t>
      </w:r>
      <w:r w:rsidR="00903C73">
        <w:rPr>
          <w:rFonts w:ascii="Times New Roman" w:hAnsi="Times New Roman" w:cs="Times New Roman"/>
          <w:b/>
          <w:bCs/>
          <w:sz w:val="23"/>
          <w:szCs w:val="23"/>
        </w:rPr>
        <w:t>1</w:t>
      </w:r>
      <w:r w:rsidRPr="00FC5C29">
        <w:rPr>
          <w:rFonts w:ascii="Times New Roman" w:hAnsi="Times New Roman" w:cs="Times New Roman"/>
          <w:b/>
          <w:bCs/>
          <w:sz w:val="23"/>
          <w:szCs w:val="23"/>
        </w:rPr>
        <w:t>.</w:t>
      </w:r>
      <w:r>
        <w:rPr>
          <w:rFonts w:ascii="Times New Roman" w:hAnsi="Times New Roman" w:cs="Times New Roman"/>
          <w:b/>
          <w:bCs/>
          <w:sz w:val="23"/>
          <w:szCs w:val="23"/>
        </w:rPr>
        <w:t xml:space="preserve"> </w:t>
      </w:r>
      <w:r w:rsidR="005A3811" w:rsidRPr="005A3811">
        <w:rPr>
          <w:rFonts w:ascii="Times New Roman" w:hAnsi="Times New Roman" w:cs="Times New Roman"/>
          <w:sz w:val="23"/>
          <w:szCs w:val="23"/>
        </w:rPr>
        <w:t xml:space="preserve">W niniejszym postępowaniu oświadczenia, wnioski, zawiadomienia oraz inne informacje mogą być przekazywane pisemnie lub </w:t>
      </w:r>
      <w:r w:rsidR="00903C73">
        <w:rPr>
          <w:rFonts w:ascii="Times New Roman" w:hAnsi="Times New Roman" w:cs="Times New Roman"/>
          <w:sz w:val="23"/>
          <w:szCs w:val="23"/>
        </w:rPr>
        <w:t xml:space="preserve">przy użyciu </w:t>
      </w:r>
      <w:r w:rsidR="005A3811" w:rsidRPr="005A3811">
        <w:rPr>
          <w:rFonts w:ascii="Times New Roman" w:hAnsi="Times New Roman" w:cs="Times New Roman"/>
          <w:sz w:val="23"/>
          <w:szCs w:val="23"/>
        </w:rPr>
        <w:t>środk</w:t>
      </w:r>
      <w:r w:rsidR="00903C73">
        <w:rPr>
          <w:rFonts w:ascii="Times New Roman" w:hAnsi="Times New Roman" w:cs="Times New Roman"/>
          <w:sz w:val="23"/>
          <w:szCs w:val="23"/>
        </w:rPr>
        <w:t>ów</w:t>
      </w:r>
      <w:r w:rsidR="005A3811" w:rsidRPr="005A3811">
        <w:rPr>
          <w:rFonts w:ascii="Times New Roman" w:hAnsi="Times New Roman" w:cs="Times New Roman"/>
          <w:sz w:val="23"/>
          <w:szCs w:val="23"/>
        </w:rPr>
        <w:t xml:space="preserve"> komunikacji elektronicznej</w:t>
      </w:r>
      <w:r w:rsidR="00903C73">
        <w:rPr>
          <w:rFonts w:ascii="Times New Roman" w:hAnsi="Times New Roman" w:cs="Times New Roman"/>
          <w:sz w:val="23"/>
          <w:szCs w:val="23"/>
        </w:rPr>
        <w:t xml:space="preserve"> w rozumieniu ustawy z dnia 18 lipca 2002 r. o świadczeniu usług drogą elektroniczną, z zastrzeżeniem ust. 7.2.</w:t>
      </w:r>
    </w:p>
    <w:p w14:paraId="3CC9AFC4" w14:textId="2068D76F" w:rsidR="00903C73" w:rsidRDefault="00903C73" w:rsidP="00403948">
      <w:pPr>
        <w:autoSpaceDE w:val="0"/>
        <w:autoSpaceDN w:val="0"/>
        <w:adjustRightInd w:val="0"/>
        <w:spacing w:after="68" w:line="240" w:lineRule="auto"/>
        <w:jc w:val="both"/>
        <w:rPr>
          <w:rFonts w:ascii="Times New Roman" w:hAnsi="Times New Roman" w:cs="Times New Roman"/>
          <w:b/>
          <w:bCs/>
          <w:sz w:val="23"/>
          <w:szCs w:val="23"/>
        </w:rPr>
      </w:pPr>
      <w:r w:rsidRPr="005A3811">
        <w:rPr>
          <w:rFonts w:ascii="Times New Roman" w:hAnsi="Times New Roman" w:cs="Times New Roman"/>
          <w:sz w:val="23"/>
          <w:szCs w:val="23"/>
        </w:rPr>
        <w:t>W przypadku przekazywania oświadczeń, wniosków, zawiadomień oraz innych informacji środkami komunikacji elektronicznej, każda ze stron na żądanie drugiej niezwłocznie potwierdza fakt ich otrzymania.</w:t>
      </w:r>
    </w:p>
    <w:p w14:paraId="3730EA0E" w14:textId="4DF56ABC" w:rsidR="005A3811" w:rsidRPr="005A3811" w:rsidRDefault="00903C73" w:rsidP="00403948">
      <w:pPr>
        <w:autoSpaceDE w:val="0"/>
        <w:autoSpaceDN w:val="0"/>
        <w:adjustRightInd w:val="0"/>
        <w:spacing w:after="68" w:line="240" w:lineRule="auto"/>
        <w:jc w:val="both"/>
        <w:rPr>
          <w:rFonts w:ascii="Times New Roman" w:hAnsi="Times New Roman" w:cs="Times New Roman"/>
          <w:sz w:val="23"/>
          <w:szCs w:val="23"/>
        </w:rPr>
      </w:pPr>
      <w:r w:rsidRPr="00903C73">
        <w:rPr>
          <w:rFonts w:ascii="Times New Roman" w:hAnsi="Times New Roman" w:cs="Times New Roman"/>
          <w:b/>
          <w:bCs/>
          <w:sz w:val="23"/>
          <w:szCs w:val="23"/>
        </w:rPr>
        <w:t>7.</w:t>
      </w:r>
      <w:r>
        <w:rPr>
          <w:rFonts w:ascii="Times New Roman" w:hAnsi="Times New Roman" w:cs="Times New Roman"/>
          <w:b/>
          <w:bCs/>
          <w:sz w:val="23"/>
          <w:szCs w:val="23"/>
        </w:rPr>
        <w:t>2</w:t>
      </w:r>
      <w:r w:rsidRPr="00903C73">
        <w:rPr>
          <w:rFonts w:ascii="Times New Roman" w:hAnsi="Times New Roman" w:cs="Times New Roman"/>
          <w:b/>
          <w:bCs/>
          <w:sz w:val="23"/>
          <w:szCs w:val="23"/>
        </w:rPr>
        <w:t xml:space="preserve">. </w:t>
      </w:r>
      <w:r>
        <w:rPr>
          <w:rFonts w:ascii="Times New Roman" w:hAnsi="Times New Roman" w:cs="Times New Roman"/>
          <w:sz w:val="23"/>
          <w:szCs w:val="23"/>
        </w:rPr>
        <w:t>Oferta musi zostać złożona na piśmie.</w:t>
      </w:r>
    </w:p>
    <w:p w14:paraId="36188A5F" w14:textId="0A7EFC03" w:rsidR="00FC5C29" w:rsidRDefault="005A3811" w:rsidP="00FC5C29">
      <w:pPr>
        <w:tabs>
          <w:tab w:val="left" w:pos="284"/>
          <w:tab w:val="left" w:pos="426"/>
        </w:tabs>
        <w:spacing w:after="0" w:line="264" w:lineRule="auto"/>
        <w:ind w:right="45"/>
        <w:jc w:val="both"/>
        <w:rPr>
          <w:rFonts w:ascii="Times New Roman" w:eastAsia="Calibri" w:hAnsi="Times New Roman" w:cs="Times New Roman"/>
          <w:lang w:eastAsia="pl-PL"/>
        </w:rPr>
      </w:pPr>
      <w:r w:rsidRPr="005A3811">
        <w:rPr>
          <w:rFonts w:ascii="Times New Roman" w:hAnsi="Times New Roman" w:cs="Times New Roman"/>
          <w:b/>
          <w:bCs/>
          <w:sz w:val="23"/>
          <w:szCs w:val="23"/>
        </w:rPr>
        <w:t>7.</w:t>
      </w:r>
      <w:r w:rsidR="00903C73">
        <w:rPr>
          <w:rFonts w:ascii="Times New Roman" w:hAnsi="Times New Roman" w:cs="Times New Roman"/>
          <w:b/>
          <w:bCs/>
          <w:sz w:val="23"/>
          <w:szCs w:val="23"/>
        </w:rPr>
        <w:t>3</w:t>
      </w:r>
      <w:r w:rsidRPr="005A3811">
        <w:rPr>
          <w:rFonts w:ascii="Times New Roman" w:hAnsi="Times New Roman" w:cs="Times New Roman"/>
          <w:b/>
          <w:bCs/>
          <w:sz w:val="23"/>
          <w:szCs w:val="23"/>
        </w:rPr>
        <w:t xml:space="preserve">. </w:t>
      </w:r>
      <w:r w:rsidR="00FC5C29" w:rsidRPr="00765513">
        <w:rPr>
          <w:rFonts w:ascii="Times New Roman" w:eastAsia="Calibri" w:hAnsi="Times New Roman" w:cs="Times New Roman"/>
        </w:rPr>
        <w:t xml:space="preserve">Osobami uprawnionymi przez Zamawiającego do kontaktowania się z Wykonawcami są: </w:t>
      </w:r>
    </w:p>
    <w:p w14:paraId="6681374D" w14:textId="77777777" w:rsidR="00FC5C29" w:rsidRPr="00331313" w:rsidRDefault="00FC5C29" w:rsidP="00FC5C29">
      <w:pPr>
        <w:pStyle w:val="Akapitzlist"/>
        <w:numPr>
          <w:ilvl w:val="0"/>
          <w:numId w:val="41"/>
        </w:numPr>
        <w:tabs>
          <w:tab w:val="left" w:pos="284"/>
          <w:tab w:val="left" w:pos="426"/>
        </w:tabs>
        <w:spacing w:after="0" w:line="264" w:lineRule="auto"/>
        <w:ind w:right="45"/>
        <w:jc w:val="both"/>
        <w:rPr>
          <w:rFonts w:ascii="Times New Roman" w:eastAsia="Calibri" w:hAnsi="Times New Roman" w:cs="Times New Roman"/>
          <w:lang w:eastAsia="pl-PL"/>
        </w:rPr>
      </w:pPr>
      <w:r w:rsidRPr="00331313">
        <w:rPr>
          <w:rFonts w:ascii="Times New Roman" w:eastAsia="Arial" w:hAnsi="Times New Roman" w:cs="Times New Roman"/>
          <w:lang w:eastAsia="pl-PL"/>
        </w:rPr>
        <w:t>w sprawach związanych z procedurą udzielenia zamówienia publicznego: Angelika Talpa</w:t>
      </w:r>
    </w:p>
    <w:p w14:paraId="0633682E" w14:textId="77777777" w:rsidR="00FC5C29" w:rsidRPr="00765513" w:rsidRDefault="00FC5C29" w:rsidP="00FC5C29">
      <w:pPr>
        <w:spacing w:after="0" w:line="15" w:lineRule="exact"/>
        <w:rPr>
          <w:rFonts w:ascii="Times New Roman" w:eastAsia="Arial" w:hAnsi="Times New Roman" w:cs="Times New Roman"/>
          <w:lang w:eastAsia="pl-PL"/>
        </w:rPr>
      </w:pPr>
    </w:p>
    <w:p w14:paraId="7D307311" w14:textId="77777777" w:rsidR="00FC5C29" w:rsidRPr="00765513" w:rsidRDefault="00FC5C29" w:rsidP="00FC5C29">
      <w:pPr>
        <w:spacing w:after="0" w:line="0" w:lineRule="atLeast"/>
        <w:ind w:left="700"/>
        <w:rPr>
          <w:rFonts w:ascii="Times New Roman" w:eastAsia="Arial" w:hAnsi="Times New Roman" w:cs="Times New Roman"/>
          <w:lang w:eastAsia="pl-PL"/>
        </w:rPr>
      </w:pPr>
      <w:r>
        <w:rPr>
          <w:rFonts w:ascii="Times New Roman" w:eastAsia="Arial" w:hAnsi="Times New Roman" w:cs="Times New Roman"/>
          <w:lang w:eastAsia="pl-PL"/>
        </w:rPr>
        <w:t xml:space="preserve">       </w:t>
      </w:r>
      <w:r w:rsidRPr="00765513">
        <w:rPr>
          <w:rFonts w:ascii="Times New Roman" w:eastAsia="Arial" w:hAnsi="Times New Roman" w:cs="Times New Roman"/>
          <w:lang w:eastAsia="pl-PL"/>
        </w:rPr>
        <w:t>tel. 552478171 wew. 30</w:t>
      </w:r>
      <w:bookmarkStart w:id="0" w:name="page15"/>
      <w:bookmarkEnd w:id="0"/>
    </w:p>
    <w:p w14:paraId="46BB4285" w14:textId="77777777" w:rsidR="00FC5C29" w:rsidRPr="00765513" w:rsidRDefault="00FC5C29" w:rsidP="00FC5C29">
      <w:pPr>
        <w:numPr>
          <w:ilvl w:val="0"/>
          <w:numId w:val="40"/>
        </w:numPr>
        <w:spacing w:after="0" w:line="0" w:lineRule="atLeast"/>
        <w:ind w:left="1134" w:hanging="425"/>
        <w:rPr>
          <w:rFonts w:ascii="Times New Roman" w:eastAsia="Arial" w:hAnsi="Times New Roman" w:cs="Times New Roman"/>
          <w:lang w:eastAsia="pl-PL"/>
        </w:rPr>
      </w:pPr>
      <w:r w:rsidRPr="00765513">
        <w:rPr>
          <w:rFonts w:ascii="Times New Roman" w:eastAsia="Arial" w:hAnsi="Times New Roman" w:cs="Times New Roman"/>
          <w:lang w:eastAsia="pl-PL"/>
        </w:rPr>
        <w:t>w sprawach dotyczących opisu przedmiotu zamówienia</w:t>
      </w:r>
    </w:p>
    <w:p w14:paraId="18F3BF29" w14:textId="74751122" w:rsidR="00FC5C29" w:rsidRDefault="00FC5C29" w:rsidP="00FC5C29">
      <w:pPr>
        <w:spacing w:after="0" w:line="0" w:lineRule="atLeast"/>
        <w:ind w:left="1134"/>
        <w:rPr>
          <w:rFonts w:ascii="Times New Roman" w:eastAsia="Arial" w:hAnsi="Times New Roman" w:cs="Times New Roman"/>
          <w:lang w:eastAsia="pl-PL"/>
        </w:rPr>
      </w:pPr>
      <w:r>
        <w:rPr>
          <w:rFonts w:ascii="Times New Roman" w:eastAsia="Arial" w:hAnsi="Times New Roman" w:cs="Times New Roman"/>
          <w:lang w:eastAsia="pl-PL"/>
        </w:rPr>
        <w:t>- Grzegorz Sas – 505-708-835</w:t>
      </w:r>
    </w:p>
    <w:p w14:paraId="59F94F60" w14:textId="2B889819" w:rsidR="00FC5C29" w:rsidRPr="00765513" w:rsidRDefault="00FC5C29" w:rsidP="00FC5C29">
      <w:pPr>
        <w:spacing w:after="0" w:line="0" w:lineRule="atLeast"/>
        <w:ind w:left="1276" w:hanging="556"/>
        <w:rPr>
          <w:rFonts w:ascii="Times New Roman" w:eastAsia="Arial" w:hAnsi="Times New Roman" w:cs="Times New Roman"/>
          <w:lang w:eastAsia="pl-PL"/>
        </w:rPr>
      </w:pPr>
      <w:r>
        <w:rPr>
          <w:rFonts w:ascii="Times New Roman" w:eastAsia="Arial" w:hAnsi="Times New Roman" w:cs="Times New Roman"/>
          <w:lang w:eastAsia="pl-PL"/>
        </w:rPr>
        <w:lastRenderedPageBreak/>
        <w:t xml:space="preserve">       - Stanisław Pietrkiewicz – 552460036 wew. 66</w:t>
      </w:r>
      <w:r w:rsidRPr="00765513">
        <w:rPr>
          <w:rFonts w:ascii="Times New Roman" w:eastAsia="Arial" w:hAnsi="Times New Roman" w:cs="Times New Roman"/>
          <w:lang w:eastAsia="pl-PL"/>
        </w:rPr>
        <w:t xml:space="preserve"> </w:t>
      </w:r>
    </w:p>
    <w:p w14:paraId="39B112DC" w14:textId="77777777" w:rsidR="00903C73" w:rsidRDefault="00903C73" w:rsidP="00FC5C29">
      <w:pPr>
        <w:autoSpaceDE w:val="0"/>
        <w:autoSpaceDN w:val="0"/>
        <w:adjustRightInd w:val="0"/>
        <w:spacing w:after="0" w:line="240" w:lineRule="auto"/>
        <w:jc w:val="both"/>
        <w:rPr>
          <w:rFonts w:ascii="Times New Roman" w:hAnsi="Times New Roman" w:cs="Times New Roman"/>
          <w:b/>
          <w:bCs/>
          <w:sz w:val="23"/>
          <w:szCs w:val="23"/>
        </w:rPr>
      </w:pPr>
    </w:p>
    <w:p w14:paraId="3924AE34" w14:textId="77777777" w:rsidR="00756512" w:rsidRDefault="00756512" w:rsidP="00FC5C29">
      <w:pPr>
        <w:autoSpaceDE w:val="0"/>
        <w:autoSpaceDN w:val="0"/>
        <w:adjustRightInd w:val="0"/>
        <w:spacing w:after="0" w:line="240" w:lineRule="auto"/>
        <w:jc w:val="both"/>
        <w:rPr>
          <w:rFonts w:ascii="Times New Roman" w:hAnsi="Times New Roman" w:cs="Times New Roman"/>
          <w:b/>
          <w:bCs/>
          <w:sz w:val="23"/>
          <w:szCs w:val="23"/>
        </w:rPr>
      </w:pPr>
    </w:p>
    <w:p w14:paraId="6F9665B8" w14:textId="2D693BB7" w:rsidR="005A3811" w:rsidRPr="00403948" w:rsidRDefault="005A3811" w:rsidP="00FC5C29">
      <w:pPr>
        <w:autoSpaceDE w:val="0"/>
        <w:autoSpaceDN w:val="0"/>
        <w:adjustRightInd w:val="0"/>
        <w:spacing w:after="0" w:line="240" w:lineRule="auto"/>
        <w:jc w:val="both"/>
        <w:rPr>
          <w:rFonts w:ascii="Times New Roman" w:hAnsi="Times New Roman" w:cs="Times New Roman"/>
          <w:sz w:val="23"/>
          <w:szCs w:val="23"/>
        </w:rPr>
      </w:pPr>
      <w:r w:rsidRPr="00403948">
        <w:rPr>
          <w:rFonts w:ascii="Times New Roman" w:hAnsi="Times New Roman" w:cs="Times New Roman"/>
          <w:b/>
          <w:bCs/>
          <w:sz w:val="23"/>
          <w:szCs w:val="23"/>
        </w:rPr>
        <w:t>7.</w:t>
      </w:r>
      <w:r w:rsidR="00903C73">
        <w:rPr>
          <w:rFonts w:ascii="Times New Roman" w:hAnsi="Times New Roman" w:cs="Times New Roman"/>
          <w:b/>
          <w:bCs/>
          <w:sz w:val="23"/>
          <w:szCs w:val="23"/>
        </w:rPr>
        <w:t>4</w:t>
      </w:r>
      <w:r w:rsidRPr="00403948">
        <w:rPr>
          <w:rFonts w:ascii="Times New Roman" w:hAnsi="Times New Roman" w:cs="Times New Roman"/>
          <w:b/>
          <w:bCs/>
          <w:sz w:val="23"/>
          <w:szCs w:val="23"/>
        </w:rPr>
        <w:t xml:space="preserve">. </w:t>
      </w:r>
      <w:r w:rsidRPr="00403948">
        <w:rPr>
          <w:rFonts w:ascii="Times New Roman" w:hAnsi="Times New Roman" w:cs="Times New Roman"/>
          <w:sz w:val="23"/>
          <w:szCs w:val="23"/>
        </w:rPr>
        <w:t xml:space="preserve">Korespondencję do zamawiającego należy kierować: </w:t>
      </w:r>
    </w:p>
    <w:p w14:paraId="77C93D39" w14:textId="18E2574D" w:rsidR="005A3811" w:rsidRPr="00403948"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403948">
        <w:rPr>
          <w:rFonts w:ascii="Times New Roman" w:hAnsi="Times New Roman" w:cs="Times New Roman"/>
          <w:sz w:val="23"/>
          <w:szCs w:val="23"/>
        </w:rPr>
        <w:t xml:space="preserve">a) pisemnie: Urząd </w:t>
      </w:r>
      <w:r w:rsidR="00FA4631" w:rsidRPr="00403948">
        <w:rPr>
          <w:rFonts w:ascii="Times New Roman" w:hAnsi="Times New Roman" w:cs="Times New Roman"/>
          <w:sz w:val="23"/>
          <w:szCs w:val="23"/>
        </w:rPr>
        <w:t>Gminy w Stegnie</w:t>
      </w:r>
      <w:r w:rsidR="00903C73">
        <w:rPr>
          <w:rFonts w:ascii="Times New Roman" w:hAnsi="Times New Roman" w:cs="Times New Roman"/>
          <w:sz w:val="23"/>
          <w:szCs w:val="23"/>
        </w:rPr>
        <w:t>, ul. Gdańska 34, 82-103 Stegna</w:t>
      </w:r>
    </w:p>
    <w:p w14:paraId="7E3EBDCC" w14:textId="053C2DA9" w:rsidR="005A3811" w:rsidRPr="00403948"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403948">
        <w:rPr>
          <w:rFonts w:ascii="Times New Roman" w:hAnsi="Times New Roman" w:cs="Times New Roman"/>
          <w:sz w:val="23"/>
          <w:szCs w:val="23"/>
        </w:rPr>
        <w:t xml:space="preserve">b) środkami komunikacji elektronicznej: </w:t>
      </w:r>
      <w:r w:rsidR="00903C73">
        <w:rPr>
          <w:rFonts w:ascii="Times New Roman" w:hAnsi="Times New Roman" w:cs="Times New Roman"/>
          <w:sz w:val="23"/>
          <w:szCs w:val="23"/>
        </w:rPr>
        <w:t>e-mail: gmina@stegna.pl</w:t>
      </w:r>
    </w:p>
    <w:p w14:paraId="20A26BAE" w14:textId="77777777" w:rsidR="005A3811" w:rsidRPr="00403948" w:rsidRDefault="005A3811" w:rsidP="00403948">
      <w:pPr>
        <w:autoSpaceDE w:val="0"/>
        <w:autoSpaceDN w:val="0"/>
        <w:adjustRightInd w:val="0"/>
        <w:spacing w:after="0" w:line="240" w:lineRule="auto"/>
        <w:jc w:val="both"/>
        <w:rPr>
          <w:rFonts w:ascii="Times New Roman" w:hAnsi="Times New Roman" w:cs="Times New Roman"/>
          <w:sz w:val="23"/>
          <w:szCs w:val="23"/>
        </w:rPr>
      </w:pPr>
    </w:p>
    <w:p w14:paraId="1209B5B9"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403948">
        <w:rPr>
          <w:rFonts w:ascii="Times New Roman" w:hAnsi="Times New Roman" w:cs="Times New Roman"/>
          <w:b/>
          <w:bCs/>
          <w:sz w:val="23"/>
          <w:szCs w:val="23"/>
        </w:rPr>
        <w:t xml:space="preserve">8. WYMAGANIA DOTYCZĄCE </w:t>
      </w:r>
      <w:r w:rsidRPr="005A3811">
        <w:rPr>
          <w:rFonts w:ascii="Times New Roman" w:hAnsi="Times New Roman" w:cs="Times New Roman"/>
          <w:b/>
          <w:bCs/>
          <w:sz w:val="23"/>
          <w:szCs w:val="23"/>
        </w:rPr>
        <w:t xml:space="preserve">WADIUM. </w:t>
      </w:r>
    </w:p>
    <w:p w14:paraId="198D46F0"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p>
    <w:p w14:paraId="5BE718A9" w14:textId="505F65EB" w:rsid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Zamawiający nie wymaga wniesienia wadium. </w:t>
      </w:r>
    </w:p>
    <w:p w14:paraId="76D5C534" w14:textId="77777777" w:rsidR="00FA4631" w:rsidRPr="005A3811" w:rsidRDefault="00FA4631" w:rsidP="00403948">
      <w:pPr>
        <w:autoSpaceDE w:val="0"/>
        <w:autoSpaceDN w:val="0"/>
        <w:adjustRightInd w:val="0"/>
        <w:spacing w:after="0" w:line="240" w:lineRule="auto"/>
        <w:jc w:val="both"/>
        <w:rPr>
          <w:rFonts w:ascii="Times New Roman" w:hAnsi="Times New Roman" w:cs="Times New Roman"/>
          <w:sz w:val="23"/>
          <w:szCs w:val="23"/>
        </w:rPr>
      </w:pPr>
    </w:p>
    <w:p w14:paraId="4BAA036E"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9. TERMIN ZWIĄZANIA OFERTĄ </w:t>
      </w:r>
    </w:p>
    <w:p w14:paraId="54526C59"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9.1. </w:t>
      </w:r>
      <w:r w:rsidRPr="005A3811">
        <w:rPr>
          <w:rFonts w:ascii="Times New Roman" w:hAnsi="Times New Roman" w:cs="Times New Roman"/>
          <w:sz w:val="23"/>
          <w:szCs w:val="23"/>
        </w:rPr>
        <w:t xml:space="preserve">Termin związania ofertą wynosi 30 dni. Bieg terminu związania ofertą rozpoczyna się wraz z upływem terminu składania ofert. </w:t>
      </w:r>
    </w:p>
    <w:p w14:paraId="791386EB"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9.2. </w:t>
      </w:r>
      <w:r w:rsidRPr="005A3811">
        <w:rPr>
          <w:rFonts w:ascii="Times New Roman" w:hAnsi="Times New Roman" w:cs="Times New Roman"/>
          <w:sz w:val="23"/>
          <w:szCs w:val="23"/>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60dni. </w:t>
      </w:r>
    </w:p>
    <w:p w14:paraId="15F6A277" w14:textId="46887E82"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9.3. </w:t>
      </w:r>
      <w:r w:rsidRPr="005A3811">
        <w:rPr>
          <w:rFonts w:ascii="Times New Roman" w:hAnsi="Times New Roman" w:cs="Times New Roman"/>
          <w:sz w:val="23"/>
          <w:szCs w:val="23"/>
        </w:rPr>
        <w:t xml:space="preserve">Przedłużenie okresu związania ofertą winno być wyrażone na piśmie </w:t>
      </w:r>
    </w:p>
    <w:p w14:paraId="31CAF31D" w14:textId="77777777" w:rsidR="005A3811" w:rsidRPr="00FA4631" w:rsidRDefault="005A3811" w:rsidP="00403948">
      <w:pPr>
        <w:pStyle w:val="Bezodstpw"/>
        <w:jc w:val="both"/>
        <w:rPr>
          <w:rFonts w:ascii="Times New Roman" w:hAnsi="Times New Roman" w:cs="Times New Roman"/>
        </w:rPr>
      </w:pPr>
    </w:p>
    <w:p w14:paraId="51DD716E"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 OPIS SPOSOBU PRZYGOTOWANIA OFERT </w:t>
      </w:r>
    </w:p>
    <w:p w14:paraId="37557742"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10.1. </w:t>
      </w:r>
      <w:r w:rsidRPr="005A3811">
        <w:rPr>
          <w:rFonts w:ascii="Times New Roman" w:hAnsi="Times New Roman" w:cs="Times New Roman"/>
          <w:sz w:val="23"/>
          <w:szCs w:val="23"/>
        </w:rPr>
        <w:t xml:space="preserve">Oferta musi być sporządzona w języku polskim z zachowaniem formy pisemnej pod rygorem nieważności. Zamawiający nie dopuszcza składania oferty w postaci elektronicznej. </w:t>
      </w:r>
    </w:p>
    <w:p w14:paraId="64CCE0D6"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10.2. </w:t>
      </w:r>
      <w:r w:rsidRPr="005A3811">
        <w:rPr>
          <w:rFonts w:ascii="Times New Roman" w:hAnsi="Times New Roman" w:cs="Times New Roman"/>
          <w:sz w:val="23"/>
          <w:szCs w:val="23"/>
        </w:rPr>
        <w:t xml:space="preserve">Każdy Wykonawca może złożyć tylko jedną ofertę. </w:t>
      </w:r>
    </w:p>
    <w:p w14:paraId="22DA64FC"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10.3. </w:t>
      </w:r>
      <w:r w:rsidRPr="005A3811">
        <w:rPr>
          <w:rFonts w:ascii="Times New Roman" w:hAnsi="Times New Roman" w:cs="Times New Roman"/>
          <w:sz w:val="23"/>
          <w:szCs w:val="23"/>
        </w:rPr>
        <w:t xml:space="preserve">Postępowanie o udzielenie zamówienia prowadzi się w języku polskim i Zamawiający nie wyraża zgody na złożenie oświadczeń, oferty oraz innych dokumentów w innym języku. </w:t>
      </w:r>
    </w:p>
    <w:p w14:paraId="2F60D8F6"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10.4. </w:t>
      </w:r>
      <w:r w:rsidRPr="005A3811">
        <w:rPr>
          <w:rFonts w:ascii="Times New Roman" w:hAnsi="Times New Roman" w:cs="Times New Roman"/>
          <w:sz w:val="23"/>
          <w:szCs w:val="23"/>
        </w:rPr>
        <w:t xml:space="preserve">Złożenie przez Wykonawcę więcej niż jednej oferty spowoduje jej odrzucenie. Jeżeli Wykonawca złoży więcej niż jedną ofertę samodzielnie lub samodzielnie i wspólnie z innym Wykonawcami wszystkie złożone przez niego oferty zostaną odrzucone. </w:t>
      </w:r>
    </w:p>
    <w:p w14:paraId="31701ECC"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10.5. </w:t>
      </w:r>
      <w:r w:rsidRPr="005A3811">
        <w:rPr>
          <w:rFonts w:ascii="Times New Roman" w:hAnsi="Times New Roman" w:cs="Times New Roman"/>
          <w:sz w:val="23"/>
          <w:szCs w:val="23"/>
        </w:rPr>
        <w:t xml:space="preserve">Treść oferty musi odpowiadać treści Specyfikacji Istotnych Warunków Zamówienia. </w:t>
      </w:r>
    </w:p>
    <w:p w14:paraId="355A5240"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10.6. </w:t>
      </w:r>
      <w:r w:rsidRPr="005A3811">
        <w:rPr>
          <w:rFonts w:ascii="Times New Roman" w:hAnsi="Times New Roman" w:cs="Times New Roman"/>
          <w:sz w:val="23"/>
          <w:szCs w:val="23"/>
        </w:rPr>
        <w:t xml:space="preserve">Dla zapewnienia czytelności oferta powinna zostać wypełniona drukiem maszynowym na komputerze lub czytelnym pismem ręcznym/ długopisem lub nieścieralnym atramentem. </w:t>
      </w:r>
    </w:p>
    <w:p w14:paraId="6512286E"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10.7. </w:t>
      </w:r>
      <w:r w:rsidRPr="005A3811">
        <w:rPr>
          <w:rFonts w:ascii="Times New Roman" w:hAnsi="Times New Roman" w:cs="Times New Roman"/>
          <w:sz w:val="23"/>
          <w:szCs w:val="23"/>
        </w:rPr>
        <w:t xml:space="preserve">Dokumenty sporządzone w języku obcym muszą być złożone z tłumaczeniem na język polski poświadczonym przez Wykonawcę. W razie wątpliwości uznaje się, iż wersja polskojęzyczna jest wersją wiążącą. </w:t>
      </w:r>
    </w:p>
    <w:p w14:paraId="04A5F33C"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10.8. </w:t>
      </w:r>
      <w:r w:rsidRPr="005A3811">
        <w:rPr>
          <w:rFonts w:ascii="Times New Roman" w:hAnsi="Times New Roman" w:cs="Times New Roman"/>
          <w:sz w:val="23"/>
          <w:szCs w:val="23"/>
        </w:rPr>
        <w:t xml:space="preserve">Oferta wraz z załącznikami musi być podpisana przez Wykonawcę lub osobę upoważnioną do reprezentowania Wykonawcy. Pełnomocnictwo do podpisania oferty musi być dołączone do oferty, jeżeli nie wynika ono z innych dokumentów załączonych przez Wykonawcę. </w:t>
      </w:r>
    </w:p>
    <w:p w14:paraId="6D70EE28"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10.9. </w:t>
      </w:r>
      <w:r w:rsidRPr="005A3811">
        <w:rPr>
          <w:rFonts w:ascii="Times New Roman" w:hAnsi="Times New Roman" w:cs="Times New Roman"/>
          <w:sz w:val="23"/>
          <w:szCs w:val="23"/>
        </w:rPr>
        <w:t xml:space="preserve">Zaleca się, aby każda strona zawierająca jakąkolwiek treść oferty była podpisana lub parafowana przez Wykonawcę. Wszystkie miejsca, w których Wykonawca naniósł zmiany, przekreślenie, przerobienie korektorek powinny być parafowane przez Wykonawcę lub osobę uprawnioną do podpisywania oferty lub przez upoważnionego pełnomocnika. Poprawka bez parafowania nie będzie uwzględniona. </w:t>
      </w:r>
    </w:p>
    <w:p w14:paraId="206D5890"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10.10. </w:t>
      </w:r>
      <w:r w:rsidRPr="005A3811">
        <w:rPr>
          <w:rFonts w:ascii="Times New Roman" w:hAnsi="Times New Roman" w:cs="Times New Roman"/>
          <w:sz w:val="23"/>
          <w:szCs w:val="23"/>
        </w:rPr>
        <w:t xml:space="preserve">Zaleca się, aby wszystkie stronice oferty były ponumerowane oświadczenia lub dokumenty ułożone w kolejności przedstawionej w formularzu oferty i podpisane przez osobę uprawnioną do podpisania oferty. </w:t>
      </w:r>
    </w:p>
    <w:p w14:paraId="1DEB52AC"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10.11. </w:t>
      </w:r>
      <w:r w:rsidRPr="005A3811">
        <w:rPr>
          <w:rFonts w:ascii="Times New Roman" w:hAnsi="Times New Roman" w:cs="Times New Roman"/>
          <w:sz w:val="23"/>
          <w:szCs w:val="23"/>
        </w:rPr>
        <w:t xml:space="preserve">Wszystkie składane dokumenty powinny być aktualne i powinny odzwierciedlać stan faktyczny potwierdzanych w nich okoliczności. </w:t>
      </w:r>
    </w:p>
    <w:p w14:paraId="67CF5976"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lastRenderedPageBreak/>
        <w:t xml:space="preserve">10.12. </w:t>
      </w:r>
      <w:r w:rsidRPr="005A3811">
        <w:rPr>
          <w:rFonts w:ascii="Times New Roman" w:hAnsi="Times New Roman" w:cs="Times New Roman"/>
          <w:sz w:val="23"/>
          <w:szCs w:val="23"/>
        </w:rPr>
        <w:t xml:space="preserve">Oferta powinna być złożona w zamkniętym nieuszkodzonym opakowaniu (np. koperta), uniemożliwiającym odczytanie zawartości oferty. </w:t>
      </w:r>
    </w:p>
    <w:p w14:paraId="18A800ED" w14:textId="1AFA7ADC"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10.13. </w:t>
      </w:r>
      <w:r w:rsidRPr="005A3811">
        <w:rPr>
          <w:rFonts w:ascii="Times New Roman" w:hAnsi="Times New Roman" w:cs="Times New Roman"/>
          <w:sz w:val="23"/>
          <w:szCs w:val="23"/>
        </w:rPr>
        <w:t xml:space="preserve">Wykonawca winien zamieścić ofertę w wewnętrznej i zewnętrznej kopercie, które będą zaadresowane na pełnomocnika zamawiającego, na adres: Urząd </w:t>
      </w:r>
      <w:r w:rsidR="00FA4631">
        <w:rPr>
          <w:rFonts w:ascii="Times New Roman" w:hAnsi="Times New Roman" w:cs="Times New Roman"/>
          <w:sz w:val="23"/>
          <w:szCs w:val="23"/>
        </w:rPr>
        <w:t xml:space="preserve">Gminy w Stegnie, ul. Gdańska 34, 82-103 Stegna. </w:t>
      </w:r>
      <w:r w:rsidRPr="005A3811">
        <w:rPr>
          <w:rFonts w:ascii="Times New Roman" w:hAnsi="Times New Roman" w:cs="Times New Roman"/>
          <w:sz w:val="23"/>
          <w:szCs w:val="23"/>
        </w:rPr>
        <w:t xml:space="preserve">Ponadto koperta wewnętrzna powinna posiadać nazwę i adres wykonawcy, aby można było odesłać ofertę złożoną po terminie oraz posiadać oznaczenie: </w:t>
      </w:r>
      <w:r w:rsidRPr="005A3811">
        <w:rPr>
          <w:rFonts w:ascii="Times New Roman" w:hAnsi="Times New Roman" w:cs="Times New Roman"/>
          <w:b/>
          <w:bCs/>
          <w:sz w:val="23"/>
          <w:szCs w:val="23"/>
        </w:rPr>
        <w:t xml:space="preserve">OFERTA – PRZETARG NIEOGRANICZONY – „Zakup wozu strażackiego dla OSP </w:t>
      </w:r>
      <w:r w:rsidR="00FA4631">
        <w:rPr>
          <w:rFonts w:ascii="Times New Roman" w:hAnsi="Times New Roman" w:cs="Times New Roman"/>
          <w:b/>
          <w:bCs/>
          <w:sz w:val="23"/>
          <w:szCs w:val="23"/>
        </w:rPr>
        <w:t>Drewnica</w:t>
      </w:r>
      <w:r w:rsidRPr="005A3811">
        <w:rPr>
          <w:rFonts w:ascii="Times New Roman" w:hAnsi="Times New Roman" w:cs="Times New Roman"/>
          <w:b/>
          <w:bCs/>
          <w:sz w:val="23"/>
          <w:szCs w:val="23"/>
        </w:rPr>
        <w:t>” Nie otwierać przed dniem</w:t>
      </w:r>
      <w:r w:rsidR="00FA4631">
        <w:rPr>
          <w:rFonts w:ascii="Times New Roman" w:hAnsi="Times New Roman" w:cs="Times New Roman"/>
          <w:b/>
          <w:bCs/>
          <w:sz w:val="23"/>
          <w:szCs w:val="23"/>
        </w:rPr>
        <w:t xml:space="preserve"> </w:t>
      </w:r>
      <w:r w:rsidR="00FB6CCE">
        <w:rPr>
          <w:rFonts w:ascii="Times New Roman" w:hAnsi="Times New Roman" w:cs="Times New Roman"/>
          <w:b/>
          <w:bCs/>
          <w:sz w:val="23"/>
          <w:szCs w:val="23"/>
        </w:rPr>
        <w:t>otwarcia ofert</w:t>
      </w:r>
      <w:r w:rsidRPr="005A3811">
        <w:rPr>
          <w:rFonts w:ascii="Times New Roman" w:hAnsi="Times New Roman" w:cs="Times New Roman"/>
          <w:b/>
          <w:bCs/>
          <w:sz w:val="23"/>
          <w:szCs w:val="23"/>
        </w:rPr>
        <w:t xml:space="preserve">.  </w:t>
      </w:r>
    </w:p>
    <w:p w14:paraId="00383DA6"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10.14. </w:t>
      </w:r>
      <w:r w:rsidRPr="005A3811">
        <w:rPr>
          <w:rFonts w:ascii="Times New Roman" w:hAnsi="Times New Roman" w:cs="Times New Roman"/>
          <w:sz w:val="23"/>
          <w:szCs w:val="23"/>
        </w:rPr>
        <w:t xml:space="preserve">Zamawiający działając zgodnie z art. 84 ust. 2 ustawy niezwłocznie zwróci ofertę, która została złożona po terminie. </w:t>
      </w:r>
    </w:p>
    <w:p w14:paraId="08A1A99A"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10.15. </w:t>
      </w:r>
      <w:r w:rsidRPr="005A3811">
        <w:rPr>
          <w:rFonts w:ascii="Times New Roman" w:hAnsi="Times New Roman" w:cs="Times New Roman"/>
          <w:sz w:val="23"/>
          <w:szCs w:val="23"/>
        </w:rPr>
        <w:t xml:space="preserve">Wykonawca ponosi wszelkie koszty związane z przygotowaniem i złożeniem oferty. </w:t>
      </w:r>
    </w:p>
    <w:p w14:paraId="02821157" w14:textId="1E17A380" w:rsidR="005A3811" w:rsidRPr="00FA463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10.16. </w:t>
      </w:r>
      <w:r w:rsidRPr="005A3811">
        <w:rPr>
          <w:rFonts w:ascii="Times New Roman" w:hAnsi="Times New Roman" w:cs="Times New Roman"/>
          <w:sz w:val="23"/>
          <w:szCs w:val="23"/>
        </w:rPr>
        <w:t xml:space="preserve">Wykonawca może, przed upływem terminu do składania ofert wprowadzić zmiany, poprawki uzupełnienia do złożonej oferty lub wycofać ofertę pod warunkiem pisemnego powiadomienia Zamawiającego. </w:t>
      </w:r>
    </w:p>
    <w:p w14:paraId="52DFE74F"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10.17. </w:t>
      </w:r>
      <w:r w:rsidRPr="005A3811">
        <w:rPr>
          <w:rFonts w:ascii="Times New Roman" w:hAnsi="Times New Roman" w:cs="Times New Roman"/>
          <w:sz w:val="23"/>
          <w:szCs w:val="23"/>
        </w:rPr>
        <w:t xml:space="preserve">W przypadku wycofania oferty Wykonawca składa pisemnie oświadczenie ze ofertę wycofuje. Oświadczenie o wycofaniu oferty musi zawierać, co najmniej nazwę i adres Wykonawcy treść oświadczenia Wykonawcy o wycofaniu oferty oraz podpis osoby lub osób uprawnionych do reprezentowania Wykonawcy. </w:t>
      </w:r>
    </w:p>
    <w:p w14:paraId="72B99E16" w14:textId="7A6DE791" w:rsidR="005A3811" w:rsidRPr="00FB6CCE" w:rsidRDefault="005A3811" w:rsidP="00403948">
      <w:pPr>
        <w:autoSpaceDE w:val="0"/>
        <w:autoSpaceDN w:val="0"/>
        <w:adjustRightInd w:val="0"/>
        <w:spacing w:after="0" w:line="240" w:lineRule="auto"/>
        <w:jc w:val="both"/>
        <w:rPr>
          <w:rFonts w:ascii="Times New Roman" w:hAnsi="Times New Roman" w:cs="Times New Roman"/>
          <w:b/>
          <w:bCs/>
          <w:sz w:val="23"/>
          <w:szCs w:val="23"/>
        </w:rPr>
      </w:pPr>
      <w:r w:rsidRPr="005A3811">
        <w:rPr>
          <w:rFonts w:ascii="Times New Roman" w:hAnsi="Times New Roman" w:cs="Times New Roman"/>
          <w:b/>
          <w:bCs/>
          <w:sz w:val="23"/>
          <w:szCs w:val="23"/>
        </w:rPr>
        <w:t xml:space="preserve">10.18. </w:t>
      </w:r>
      <w:r w:rsidRPr="005A3811">
        <w:rPr>
          <w:rFonts w:ascii="Times New Roman" w:hAnsi="Times New Roman" w:cs="Times New Roman"/>
          <w:sz w:val="23"/>
          <w:szCs w:val="23"/>
        </w:rPr>
        <w:t xml:space="preserve">W przypadku zmiany oferty Wykonawca składa pisemne oświadczenie, że ofertę zmienia, określając zakres tych zmian. Oświadczenie o zmianie oferty Wykonawca umieszcza w zamkniętej kopercie lub innym opakowaniu, która musi zawierać oznaczenie: </w:t>
      </w:r>
      <w:r w:rsidRPr="005A3811">
        <w:rPr>
          <w:rFonts w:ascii="Times New Roman" w:hAnsi="Times New Roman" w:cs="Times New Roman"/>
          <w:i/>
          <w:iCs/>
          <w:sz w:val="23"/>
          <w:szCs w:val="23"/>
        </w:rPr>
        <w:t>Oświadczenie o zmianie oferty złożonej w przetargu nieograniczonym na „</w:t>
      </w:r>
      <w:r w:rsidRPr="005A3811">
        <w:rPr>
          <w:rFonts w:ascii="Times New Roman" w:hAnsi="Times New Roman" w:cs="Times New Roman"/>
          <w:b/>
          <w:bCs/>
          <w:sz w:val="23"/>
          <w:szCs w:val="23"/>
        </w:rPr>
        <w:t xml:space="preserve">Zakup wozu strażackiego dla OSP </w:t>
      </w:r>
      <w:r w:rsidR="00FA4631">
        <w:rPr>
          <w:rFonts w:ascii="Times New Roman" w:hAnsi="Times New Roman" w:cs="Times New Roman"/>
          <w:b/>
          <w:bCs/>
          <w:sz w:val="23"/>
          <w:szCs w:val="23"/>
        </w:rPr>
        <w:t>Drewnica</w:t>
      </w:r>
      <w:r w:rsidRPr="00FB6CCE">
        <w:rPr>
          <w:rFonts w:ascii="Times New Roman" w:hAnsi="Times New Roman" w:cs="Times New Roman"/>
          <w:b/>
          <w:bCs/>
          <w:i/>
          <w:iCs/>
          <w:sz w:val="23"/>
          <w:szCs w:val="23"/>
        </w:rPr>
        <w:t>”. Nie otwierać przed upływem terminu otwarcia ofert</w:t>
      </w:r>
      <w:r w:rsidR="00FB6CCE" w:rsidRPr="00FB6CCE">
        <w:rPr>
          <w:rFonts w:ascii="Times New Roman" w:hAnsi="Times New Roman" w:cs="Times New Roman"/>
          <w:b/>
          <w:bCs/>
          <w:i/>
          <w:iCs/>
          <w:sz w:val="23"/>
          <w:szCs w:val="23"/>
        </w:rPr>
        <w:t>.</w:t>
      </w:r>
    </w:p>
    <w:p w14:paraId="582716E1"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Oświadczenie o zmianie oferty musi zawierać nazwę i adres Wykonawcy oraz podpis Wykonawcy. </w:t>
      </w:r>
    </w:p>
    <w:p w14:paraId="6EA5987E"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10.19. </w:t>
      </w:r>
      <w:r w:rsidRPr="005A3811">
        <w:rPr>
          <w:rFonts w:ascii="Times New Roman" w:hAnsi="Times New Roman" w:cs="Times New Roman"/>
          <w:sz w:val="23"/>
          <w:szCs w:val="23"/>
        </w:rPr>
        <w:t xml:space="preserve">Jeżeli Wykonawca zastrzega, że informacje zawarte w ofercie stanowią tajemnicę przedsiębiorstwa w rozumieniu przepisów o zwalczaniu nieuczciwej konkurencji, co, do których Wykonawca zastrzega, że nie mogą być udostępnione innym uczestnikom postępowania muszą być oznaczone klauzulą: </w:t>
      </w:r>
      <w:r w:rsidRPr="005A3811">
        <w:rPr>
          <w:rFonts w:ascii="Times New Roman" w:hAnsi="Times New Roman" w:cs="Times New Roman"/>
          <w:i/>
          <w:iCs/>
          <w:sz w:val="23"/>
          <w:szCs w:val="23"/>
        </w:rPr>
        <w:t xml:space="preserve">„informacje stanowiące tajemnicę przedsiębiorstwa w rozumieniu art. 11 ust.4 ustawy z dnia 16 kwietnia 1993r. o zwalczaniu nieuczciwej konkurencji </w:t>
      </w:r>
      <w:r w:rsidRPr="005A3811">
        <w:rPr>
          <w:rFonts w:ascii="Times New Roman" w:hAnsi="Times New Roman" w:cs="Times New Roman"/>
          <w:sz w:val="23"/>
          <w:szCs w:val="23"/>
        </w:rPr>
        <w:t xml:space="preserve">i dołączone do oferty. Zaleca się, aby przedmiotowe informacje były trwale, oddzielnie spięte. Informacje te należy umieścić w osobnej wewnętrznej kopercie i oznaczonej napisem: „Informacje stanowiące tajemnicę przedsiębiorstwa”. Przez tajemnicę przedsiębiorstwa rozumie się nieujawnione do wiadomości publicznej informacje techniczne, technologiczne, organizacyjne przedsiębiorstwa lub inne informacje posiadajże wartość gospodarczą, co, do których przedsiębiorca podjął niezbędne działania w celu zachowania ich poufności. Wykonawca nie może zastrzec nazwy(firmy) oraz jej adresu a także informacji dotyczących ceny, terminu wykonania zamówienia, okresu gwarancji i warunków w płatności zawartych w jego ofercie. </w:t>
      </w:r>
    </w:p>
    <w:p w14:paraId="61D8030C"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p>
    <w:p w14:paraId="36F9C524"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11. MIEJSCE ORAZ TERMIN SKŁADANIA I OTWARCIA OFERT </w:t>
      </w:r>
    </w:p>
    <w:p w14:paraId="270CD17E" w14:textId="6454703C" w:rsidR="005A3811" w:rsidRPr="005A3811" w:rsidRDefault="005A3811" w:rsidP="00403948">
      <w:pPr>
        <w:autoSpaceDE w:val="0"/>
        <w:autoSpaceDN w:val="0"/>
        <w:adjustRightInd w:val="0"/>
        <w:spacing w:after="71"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11.1. </w:t>
      </w:r>
      <w:r w:rsidR="00CB66C7">
        <w:rPr>
          <w:rFonts w:ascii="Times New Roman" w:hAnsi="Times New Roman" w:cs="Times New Roman"/>
          <w:sz w:val="23"/>
          <w:szCs w:val="23"/>
        </w:rPr>
        <w:t>Miejscem składania ofert jest</w:t>
      </w:r>
      <w:r w:rsidRPr="005A3811">
        <w:rPr>
          <w:rFonts w:ascii="Times New Roman" w:hAnsi="Times New Roman" w:cs="Times New Roman"/>
          <w:sz w:val="23"/>
          <w:szCs w:val="23"/>
        </w:rPr>
        <w:t xml:space="preserve"> Urząd </w:t>
      </w:r>
      <w:r w:rsidR="00FA4631">
        <w:rPr>
          <w:rFonts w:ascii="Times New Roman" w:hAnsi="Times New Roman" w:cs="Times New Roman"/>
          <w:sz w:val="23"/>
          <w:szCs w:val="23"/>
        </w:rPr>
        <w:t xml:space="preserve">Gminy w Stegnie, ul. Gdańska 34, 82-103 Stegna, sekretariat pok. </w:t>
      </w:r>
      <w:r w:rsidR="00CB66C7">
        <w:rPr>
          <w:rFonts w:ascii="Times New Roman" w:hAnsi="Times New Roman" w:cs="Times New Roman"/>
          <w:sz w:val="23"/>
          <w:szCs w:val="23"/>
        </w:rPr>
        <w:t>n</w:t>
      </w:r>
      <w:r w:rsidR="00FA4631">
        <w:rPr>
          <w:rFonts w:ascii="Times New Roman" w:hAnsi="Times New Roman" w:cs="Times New Roman"/>
          <w:sz w:val="23"/>
          <w:szCs w:val="23"/>
        </w:rPr>
        <w:t xml:space="preserve">r </w:t>
      </w:r>
      <w:r w:rsidR="00CB66C7">
        <w:rPr>
          <w:rFonts w:ascii="Times New Roman" w:hAnsi="Times New Roman" w:cs="Times New Roman"/>
          <w:sz w:val="23"/>
          <w:szCs w:val="23"/>
        </w:rPr>
        <w:t>16</w:t>
      </w:r>
      <w:r w:rsidR="00FA4631">
        <w:rPr>
          <w:rFonts w:ascii="Times New Roman" w:hAnsi="Times New Roman" w:cs="Times New Roman"/>
          <w:sz w:val="23"/>
          <w:szCs w:val="23"/>
        </w:rPr>
        <w:t>.</w:t>
      </w:r>
    </w:p>
    <w:p w14:paraId="31CD9954" w14:textId="7EFF7CD2" w:rsidR="005A3811" w:rsidRPr="00403948" w:rsidRDefault="005A3811" w:rsidP="00403948">
      <w:pPr>
        <w:autoSpaceDE w:val="0"/>
        <w:autoSpaceDN w:val="0"/>
        <w:adjustRightInd w:val="0"/>
        <w:spacing w:after="71" w:line="240" w:lineRule="auto"/>
        <w:jc w:val="both"/>
        <w:rPr>
          <w:rFonts w:ascii="Times New Roman" w:hAnsi="Times New Roman" w:cs="Times New Roman"/>
          <w:color w:val="FF0000"/>
          <w:sz w:val="23"/>
          <w:szCs w:val="23"/>
        </w:rPr>
      </w:pPr>
      <w:r w:rsidRPr="005A3811">
        <w:rPr>
          <w:rFonts w:ascii="Times New Roman" w:hAnsi="Times New Roman" w:cs="Times New Roman"/>
          <w:b/>
          <w:bCs/>
          <w:sz w:val="23"/>
          <w:szCs w:val="23"/>
        </w:rPr>
        <w:t xml:space="preserve">11.2. </w:t>
      </w:r>
      <w:r w:rsidRPr="005A3811">
        <w:rPr>
          <w:rFonts w:ascii="Times New Roman" w:hAnsi="Times New Roman" w:cs="Times New Roman"/>
          <w:sz w:val="23"/>
          <w:szCs w:val="23"/>
        </w:rPr>
        <w:t xml:space="preserve">Termin składania ofert upływa w dniu </w:t>
      </w:r>
      <w:r w:rsidR="00FB6CCE" w:rsidRPr="00FB6CCE">
        <w:rPr>
          <w:rFonts w:ascii="Times New Roman" w:hAnsi="Times New Roman" w:cs="Times New Roman"/>
          <w:b/>
          <w:bCs/>
          <w:sz w:val="23"/>
          <w:szCs w:val="23"/>
        </w:rPr>
        <w:t>2</w:t>
      </w:r>
      <w:r w:rsidR="00633B97">
        <w:rPr>
          <w:rFonts w:ascii="Times New Roman" w:hAnsi="Times New Roman" w:cs="Times New Roman"/>
          <w:b/>
          <w:bCs/>
          <w:sz w:val="23"/>
          <w:szCs w:val="23"/>
        </w:rPr>
        <w:t>7</w:t>
      </w:r>
      <w:r w:rsidR="00FB6CCE" w:rsidRPr="00FB6CCE">
        <w:rPr>
          <w:rFonts w:ascii="Times New Roman" w:hAnsi="Times New Roman" w:cs="Times New Roman"/>
          <w:b/>
          <w:bCs/>
          <w:sz w:val="23"/>
          <w:szCs w:val="23"/>
        </w:rPr>
        <w:t xml:space="preserve">.07.2020 r. </w:t>
      </w:r>
      <w:r w:rsidRPr="00FB6CCE">
        <w:rPr>
          <w:rFonts w:ascii="Times New Roman" w:hAnsi="Times New Roman" w:cs="Times New Roman"/>
          <w:b/>
          <w:bCs/>
          <w:sz w:val="23"/>
          <w:szCs w:val="23"/>
        </w:rPr>
        <w:t>o godz.</w:t>
      </w:r>
      <w:r w:rsidR="00403948" w:rsidRPr="00FB6CCE">
        <w:rPr>
          <w:rFonts w:ascii="Times New Roman" w:hAnsi="Times New Roman" w:cs="Times New Roman"/>
          <w:b/>
          <w:bCs/>
          <w:sz w:val="23"/>
          <w:szCs w:val="23"/>
        </w:rPr>
        <w:t xml:space="preserve"> </w:t>
      </w:r>
      <w:r w:rsidR="00FB6CCE" w:rsidRPr="00FB6CCE">
        <w:rPr>
          <w:rFonts w:ascii="Times New Roman" w:hAnsi="Times New Roman" w:cs="Times New Roman"/>
          <w:b/>
          <w:bCs/>
          <w:sz w:val="23"/>
          <w:szCs w:val="23"/>
        </w:rPr>
        <w:t>09:00</w:t>
      </w:r>
    </w:p>
    <w:p w14:paraId="377FFB17" w14:textId="6D69A573" w:rsidR="005A3811" w:rsidRPr="005A3811" w:rsidRDefault="005A3811" w:rsidP="00403948">
      <w:pPr>
        <w:autoSpaceDE w:val="0"/>
        <w:autoSpaceDN w:val="0"/>
        <w:adjustRightInd w:val="0"/>
        <w:spacing w:after="71"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11.3. </w:t>
      </w:r>
      <w:r w:rsidRPr="005A3811">
        <w:rPr>
          <w:rFonts w:ascii="Times New Roman" w:hAnsi="Times New Roman" w:cs="Times New Roman"/>
          <w:sz w:val="23"/>
          <w:szCs w:val="23"/>
        </w:rPr>
        <w:t xml:space="preserve">Ofertę należy złożyć </w:t>
      </w:r>
      <w:r w:rsidR="00403948">
        <w:rPr>
          <w:rFonts w:ascii="Times New Roman" w:hAnsi="Times New Roman" w:cs="Times New Roman"/>
          <w:sz w:val="23"/>
          <w:szCs w:val="23"/>
        </w:rPr>
        <w:t xml:space="preserve">do dnia </w:t>
      </w:r>
      <w:r w:rsidR="00FB6CCE" w:rsidRPr="00FB6CCE">
        <w:rPr>
          <w:rFonts w:ascii="Times New Roman" w:hAnsi="Times New Roman" w:cs="Times New Roman"/>
          <w:b/>
          <w:bCs/>
          <w:sz w:val="23"/>
          <w:szCs w:val="23"/>
        </w:rPr>
        <w:t>2</w:t>
      </w:r>
      <w:r w:rsidR="00633B97">
        <w:rPr>
          <w:rFonts w:ascii="Times New Roman" w:hAnsi="Times New Roman" w:cs="Times New Roman"/>
          <w:b/>
          <w:bCs/>
          <w:sz w:val="23"/>
          <w:szCs w:val="23"/>
        </w:rPr>
        <w:t>7</w:t>
      </w:r>
      <w:r w:rsidR="00FB6CCE" w:rsidRPr="00FB6CCE">
        <w:rPr>
          <w:rFonts w:ascii="Times New Roman" w:hAnsi="Times New Roman" w:cs="Times New Roman"/>
          <w:b/>
          <w:bCs/>
          <w:sz w:val="23"/>
          <w:szCs w:val="23"/>
        </w:rPr>
        <w:t xml:space="preserve">.07.2020 r. do </w:t>
      </w:r>
      <w:r w:rsidRPr="00FB6CCE">
        <w:rPr>
          <w:rFonts w:ascii="Times New Roman" w:hAnsi="Times New Roman" w:cs="Times New Roman"/>
          <w:b/>
          <w:bCs/>
          <w:sz w:val="23"/>
          <w:szCs w:val="23"/>
        </w:rPr>
        <w:t xml:space="preserve">godz. </w:t>
      </w:r>
      <w:r w:rsidR="00FB6CCE" w:rsidRPr="00FB6CCE">
        <w:rPr>
          <w:rFonts w:ascii="Times New Roman" w:hAnsi="Times New Roman" w:cs="Times New Roman"/>
          <w:b/>
          <w:bCs/>
          <w:sz w:val="23"/>
          <w:szCs w:val="23"/>
        </w:rPr>
        <w:t>09:00</w:t>
      </w:r>
    </w:p>
    <w:p w14:paraId="43D07773" w14:textId="708BAF58" w:rsidR="005A3811" w:rsidRPr="005A3811" w:rsidRDefault="005A3811" w:rsidP="00403948">
      <w:pPr>
        <w:autoSpaceDE w:val="0"/>
        <w:autoSpaceDN w:val="0"/>
        <w:adjustRightInd w:val="0"/>
        <w:spacing w:after="71"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11.4. </w:t>
      </w:r>
      <w:r w:rsidRPr="005A3811">
        <w:rPr>
          <w:rFonts w:ascii="Times New Roman" w:hAnsi="Times New Roman" w:cs="Times New Roman"/>
          <w:sz w:val="23"/>
          <w:szCs w:val="23"/>
        </w:rPr>
        <w:t xml:space="preserve">Otwarcie ofert odbędzie się w dniu </w:t>
      </w:r>
      <w:r w:rsidR="00FB6CCE" w:rsidRPr="00FB6CCE">
        <w:rPr>
          <w:rFonts w:ascii="Times New Roman" w:hAnsi="Times New Roman" w:cs="Times New Roman"/>
          <w:b/>
          <w:bCs/>
          <w:sz w:val="23"/>
          <w:szCs w:val="23"/>
        </w:rPr>
        <w:t>2</w:t>
      </w:r>
      <w:r w:rsidR="00633B97">
        <w:rPr>
          <w:rFonts w:ascii="Times New Roman" w:hAnsi="Times New Roman" w:cs="Times New Roman"/>
          <w:b/>
          <w:bCs/>
          <w:sz w:val="23"/>
          <w:szCs w:val="23"/>
        </w:rPr>
        <w:t>7</w:t>
      </w:r>
      <w:r w:rsidR="00FB6CCE" w:rsidRPr="00FB6CCE">
        <w:rPr>
          <w:rFonts w:ascii="Times New Roman" w:hAnsi="Times New Roman" w:cs="Times New Roman"/>
          <w:b/>
          <w:bCs/>
          <w:sz w:val="23"/>
          <w:szCs w:val="23"/>
        </w:rPr>
        <w:t>.07.2020 r.</w:t>
      </w:r>
      <w:r w:rsidRPr="00FB6CCE">
        <w:rPr>
          <w:rFonts w:ascii="Times New Roman" w:hAnsi="Times New Roman" w:cs="Times New Roman"/>
          <w:b/>
          <w:bCs/>
          <w:sz w:val="23"/>
          <w:szCs w:val="23"/>
        </w:rPr>
        <w:t xml:space="preserve"> o godz.</w:t>
      </w:r>
      <w:r w:rsidR="00FB6CCE" w:rsidRPr="00FB6CCE">
        <w:rPr>
          <w:rFonts w:ascii="Times New Roman" w:hAnsi="Times New Roman" w:cs="Times New Roman"/>
          <w:b/>
          <w:bCs/>
          <w:sz w:val="23"/>
          <w:szCs w:val="23"/>
        </w:rPr>
        <w:t xml:space="preserve"> 09:10</w:t>
      </w:r>
      <w:r w:rsidRPr="00FB6CCE">
        <w:rPr>
          <w:rFonts w:ascii="Times New Roman" w:hAnsi="Times New Roman" w:cs="Times New Roman"/>
          <w:b/>
          <w:bCs/>
          <w:sz w:val="23"/>
          <w:szCs w:val="23"/>
        </w:rPr>
        <w:t xml:space="preserve"> w</w:t>
      </w:r>
      <w:r w:rsidRPr="00FB6CCE">
        <w:rPr>
          <w:rFonts w:ascii="Times New Roman" w:hAnsi="Times New Roman" w:cs="Times New Roman"/>
          <w:sz w:val="23"/>
          <w:szCs w:val="23"/>
        </w:rPr>
        <w:t xml:space="preserve"> </w:t>
      </w:r>
      <w:r w:rsidRPr="005A3811">
        <w:rPr>
          <w:rFonts w:ascii="Times New Roman" w:hAnsi="Times New Roman" w:cs="Times New Roman"/>
          <w:sz w:val="23"/>
          <w:szCs w:val="23"/>
        </w:rPr>
        <w:t xml:space="preserve">Urzędzie </w:t>
      </w:r>
      <w:r w:rsidR="00FA4631">
        <w:rPr>
          <w:rFonts w:ascii="Times New Roman" w:hAnsi="Times New Roman" w:cs="Times New Roman"/>
          <w:sz w:val="23"/>
          <w:szCs w:val="23"/>
        </w:rPr>
        <w:t>Gminy w Stegnie, ul. Gdańska 34, 82-103 Stegna</w:t>
      </w:r>
      <w:r w:rsidRPr="005A3811">
        <w:rPr>
          <w:rFonts w:ascii="Times New Roman" w:hAnsi="Times New Roman" w:cs="Times New Roman"/>
          <w:sz w:val="23"/>
          <w:szCs w:val="23"/>
        </w:rPr>
        <w:t xml:space="preserve"> </w:t>
      </w:r>
      <w:r w:rsidR="00FB6CCE">
        <w:rPr>
          <w:rFonts w:ascii="Times New Roman" w:hAnsi="Times New Roman" w:cs="Times New Roman"/>
          <w:sz w:val="23"/>
          <w:szCs w:val="23"/>
        </w:rPr>
        <w:t xml:space="preserve">w </w:t>
      </w:r>
      <w:r w:rsidRPr="005A3811">
        <w:rPr>
          <w:rFonts w:ascii="Times New Roman" w:hAnsi="Times New Roman" w:cs="Times New Roman"/>
          <w:sz w:val="23"/>
          <w:szCs w:val="23"/>
        </w:rPr>
        <w:t>sal</w:t>
      </w:r>
      <w:r w:rsidR="00FB6CCE">
        <w:rPr>
          <w:rFonts w:ascii="Times New Roman" w:hAnsi="Times New Roman" w:cs="Times New Roman"/>
          <w:sz w:val="23"/>
          <w:szCs w:val="23"/>
        </w:rPr>
        <w:t>i</w:t>
      </w:r>
      <w:r w:rsidRPr="005A3811">
        <w:rPr>
          <w:rFonts w:ascii="Times New Roman" w:hAnsi="Times New Roman" w:cs="Times New Roman"/>
          <w:sz w:val="23"/>
          <w:szCs w:val="23"/>
        </w:rPr>
        <w:t xml:space="preserve"> nr 1</w:t>
      </w:r>
      <w:r w:rsidR="00FA4631">
        <w:rPr>
          <w:rFonts w:ascii="Times New Roman" w:hAnsi="Times New Roman" w:cs="Times New Roman"/>
          <w:sz w:val="23"/>
          <w:szCs w:val="23"/>
        </w:rPr>
        <w:t>.</w:t>
      </w:r>
    </w:p>
    <w:p w14:paraId="2F83454E" w14:textId="77777777" w:rsidR="005A3811" w:rsidRPr="005A3811" w:rsidRDefault="005A3811" w:rsidP="00403948">
      <w:pPr>
        <w:autoSpaceDE w:val="0"/>
        <w:autoSpaceDN w:val="0"/>
        <w:adjustRightInd w:val="0"/>
        <w:spacing w:after="71"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11.5. </w:t>
      </w:r>
      <w:r w:rsidRPr="005A3811">
        <w:rPr>
          <w:rFonts w:ascii="Times New Roman" w:hAnsi="Times New Roman" w:cs="Times New Roman"/>
          <w:sz w:val="23"/>
          <w:szCs w:val="23"/>
        </w:rPr>
        <w:t xml:space="preserve">Otwarcie ofert jest jawne. </w:t>
      </w:r>
    </w:p>
    <w:p w14:paraId="09D9A8FA" w14:textId="0EEA24FE" w:rsidR="005A3811" w:rsidRPr="0080298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11.6. </w:t>
      </w:r>
      <w:r w:rsidRPr="005A3811">
        <w:rPr>
          <w:rFonts w:ascii="Times New Roman" w:hAnsi="Times New Roman" w:cs="Times New Roman"/>
          <w:sz w:val="23"/>
          <w:szCs w:val="23"/>
        </w:rPr>
        <w:t xml:space="preserve">Bezpośrednio przed otwarciem ofert zamawiający poda kwotę, jaką zamierza przeznaczyć na sfinansowanie zamówienia. </w:t>
      </w:r>
    </w:p>
    <w:p w14:paraId="7E342867"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11.7. </w:t>
      </w:r>
      <w:r w:rsidRPr="005A3811">
        <w:rPr>
          <w:rFonts w:ascii="Times New Roman" w:hAnsi="Times New Roman" w:cs="Times New Roman"/>
          <w:sz w:val="23"/>
          <w:szCs w:val="23"/>
        </w:rPr>
        <w:t xml:space="preserve">Podczas otwarcia ofert zamawiający poda do wiadomości nazwy (firmy) oraz adresy wykonawców, a także informacje dotyczące ceny oraz okresu gwarancji zawartych w ofertach. </w:t>
      </w:r>
    </w:p>
    <w:p w14:paraId="31FEF05A"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lastRenderedPageBreak/>
        <w:t xml:space="preserve">11.8. </w:t>
      </w:r>
      <w:r w:rsidRPr="005A3811">
        <w:rPr>
          <w:rFonts w:ascii="Times New Roman" w:hAnsi="Times New Roman" w:cs="Times New Roman"/>
          <w:sz w:val="23"/>
          <w:szCs w:val="23"/>
        </w:rPr>
        <w:t xml:space="preserve">Niezwłocznie po otwarciu ofert zamawiający zamieści na stronie internetowej informacje dotyczące: </w:t>
      </w:r>
    </w:p>
    <w:p w14:paraId="1C578D21"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a) kwoty, jaką zamierza przeznaczyć na sfinansowanie zamówienia, </w:t>
      </w:r>
    </w:p>
    <w:p w14:paraId="65CDFC0F"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b) firm oraz adresów wykonawców, którzy złożyli oferty w terminie, </w:t>
      </w:r>
    </w:p>
    <w:p w14:paraId="2A4BB9D2"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c) ceny oraz okresu gwarancji zawartych w ofertach. </w:t>
      </w:r>
    </w:p>
    <w:p w14:paraId="3624761F" w14:textId="77777777" w:rsidR="005A3811" w:rsidRPr="005A3811" w:rsidRDefault="005A3811" w:rsidP="00403948">
      <w:pPr>
        <w:autoSpaceDE w:val="0"/>
        <w:autoSpaceDN w:val="0"/>
        <w:adjustRightInd w:val="0"/>
        <w:spacing w:after="71"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11.9. </w:t>
      </w:r>
      <w:r w:rsidRPr="005A3811">
        <w:rPr>
          <w:rFonts w:ascii="Times New Roman" w:hAnsi="Times New Roman" w:cs="Times New Roman"/>
          <w:sz w:val="23"/>
          <w:szCs w:val="23"/>
        </w:rPr>
        <w:t xml:space="preserve">Badanie i ocena ofert prowadzona będzie bez udziału wykonawców i osób trzecich. </w:t>
      </w:r>
    </w:p>
    <w:p w14:paraId="2FD44C05"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11.10. </w:t>
      </w:r>
      <w:r w:rsidRPr="005A3811">
        <w:rPr>
          <w:rFonts w:ascii="Times New Roman" w:hAnsi="Times New Roman" w:cs="Times New Roman"/>
          <w:sz w:val="23"/>
          <w:szCs w:val="23"/>
        </w:rPr>
        <w:t xml:space="preserve">Zamawiający nie ponosi odpowiedzialności za: </w:t>
      </w:r>
    </w:p>
    <w:p w14:paraId="7E751D9A" w14:textId="77777777" w:rsidR="005A3811" w:rsidRPr="005A3811" w:rsidRDefault="005A3811" w:rsidP="00403948">
      <w:pPr>
        <w:autoSpaceDE w:val="0"/>
        <w:autoSpaceDN w:val="0"/>
        <w:adjustRightInd w:val="0"/>
        <w:spacing w:after="69"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a) złożenie przez wykonawcę oferty po terminie składania ofert, </w:t>
      </w:r>
    </w:p>
    <w:p w14:paraId="6DFD8937" w14:textId="77777777" w:rsidR="005A3811" w:rsidRPr="005A3811" w:rsidRDefault="005A3811" w:rsidP="00403948">
      <w:pPr>
        <w:autoSpaceDE w:val="0"/>
        <w:autoSpaceDN w:val="0"/>
        <w:adjustRightInd w:val="0"/>
        <w:spacing w:after="69"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b) złożenie oferty w miejscu innym, niż określony w pkt 11.1, </w:t>
      </w:r>
    </w:p>
    <w:p w14:paraId="3285EEF4"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c) złożenie oferty nieopisanej w sposób określony w pkt 11.3 – uniemożliwiający identyfikację oferty, lub postępowania, którego dotyczy. </w:t>
      </w:r>
    </w:p>
    <w:p w14:paraId="572CD6BD"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p>
    <w:p w14:paraId="6E36F12A"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12. OPIS SPOSOBU OBLICZANIA CENY </w:t>
      </w:r>
    </w:p>
    <w:p w14:paraId="4CCED6A9" w14:textId="77777777" w:rsidR="005A3811" w:rsidRPr="005A3811" w:rsidRDefault="005A3811" w:rsidP="00403948">
      <w:pPr>
        <w:autoSpaceDE w:val="0"/>
        <w:autoSpaceDN w:val="0"/>
        <w:adjustRightInd w:val="0"/>
        <w:spacing w:after="71"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12.1. </w:t>
      </w:r>
      <w:r w:rsidRPr="005A3811">
        <w:rPr>
          <w:rFonts w:ascii="Times New Roman" w:hAnsi="Times New Roman" w:cs="Times New Roman"/>
          <w:sz w:val="23"/>
          <w:szCs w:val="23"/>
        </w:rPr>
        <w:t xml:space="preserve">Cena oferty brutto winna być podana cyframi i słownie w polskich złotych PLN z dokładnością do dwóch miejsc po przecinku (0,01 PLN). </w:t>
      </w:r>
    </w:p>
    <w:p w14:paraId="360DFBB8" w14:textId="77777777" w:rsidR="005A3811" w:rsidRPr="005A3811" w:rsidRDefault="005A3811" w:rsidP="00403948">
      <w:pPr>
        <w:autoSpaceDE w:val="0"/>
        <w:autoSpaceDN w:val="0"/>
        <w:adjustRightInd w:val="0"/>
        <w:spacing w:after="71"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12.2. </w:t>
      </w:r>
      <w:r w:rsidRPr="005A3811">
        <w:rPr>
          <w:rFonts w:ascii="Times New Roman" w:hAnsi="Times New Roman" w:cs="Times New Roman"/>
          <w:sz w:val="23"/>
          <w:szCs w:val="23"/>
        </w:rPr>
        <w:t xml:space="preserve">Cena oferty musi zawierać wszystkie koszty związane z realizacją zadania </w:t>
      </w:r>
    </w:p>
    <w:p w14:paraId="517E9204" w14:textId="77777777" w:rsidR="005A3811" w:rsidRPr="005A3811" w:rsidRDefault="005A3811" w:rsidP="00403948">
      <w:pPr>
        <w:autoSpaceDE w:val="0"/>
        <w:autoSpaceDN w:val="0"/>
        <w:adjustRightInd w:val="0"/>
        <w:spacing w:after="71"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12.3. </w:t>
      </w:r>
      <w:r w:rsidRPr="005A3811">
        <w:rPr>
          <w:rFonts w:ascii="Times New Roman" w:hAnsi="Times New Roman" w:cs="Times New Roman"/>
          <w:sz w:val="23"/>
          <w:szCs w:val="23"/>
        </w:rPr>
        <w:t xml:space="preserve">Rozliczenia między Zamawiającym a Wykonawcą prowadzone będą wyłącznie w złotych polskich. </w:t>
      </w:r>
    </w:p>
    <w:p w14:paraId="7FB48AED"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12.4. </w:t>
      </w:r>
      <w:r w:rsidRPr="005A3811">
        <w:rPr>
          <w:rFonts w:ascii="Times New Roman" w:hAnsi="Times New Roman" w:cs="Times New Roman"/>
          <w:sz w:val="23"/>
          <w:szCs w:val="23"/>
        </w:rPr>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14:paraId="4C42A061"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p>
    <w:p w14:paraId="330F93DD"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13. OPIS KRYTERIÓW, KTÓRYMI ZAMAWIAJĄCY BĘDZIE SIĘ KIEROWAŁ PRZY WYBORZE OFERTY WRAZ Z PODANIEM WAG TYCH KRYTERIÓW I SPOSOBU OCENY OFERT </w:t>
      </w:r>
    </w:p>
    <w:p w14:paraId="77A84AF7"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7D3443">
        <w:rPr>
          <w:rFonts w:ascii="Times New Roman" w:hAnsi="Times New Roman" w:cs="Times New Roman"/>
          <w:b/>
          <w:bCs/>
          <w:sz w:val="23"/>
          <w:szCs w:val="23"/>
        </w:rPr>
        <w:t>13.1.</w:t>
      </w:r>
      <w:r w:rsidRPr="005A3811">
        <w:rPr>
          <w:rFonts w:ascii="Times New Roman" w:hAnsi="Times New Roman" w:cs="Times New Roman"/>
          <w:sz w:val="23"/>
          <w:szCs w:val="23"/>
        </w:rPr>
        <w:t xml:space="preserve"> Do wyboru najkorzystniejszej oferty zamawiający przyjął następujące kryteria, przypisując im odpowiednią wagę punktową: </w:t>
      </w:r>
    </w:p>
    <w:p w14:paraId="0E50E317"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p>
    <w:p w14:paraId="5024987C"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a) </w:t>
      </w:r>
      <w:r w:rsidRPr="005A3811">
        <w:rPr>
          <w:rFonts w:ascii="Times New Roman" w:hAnsi="Times New Roman" w:cs="Times New Roman"/>
          <w:sz w:val="23"/>
          <w:szCs w:val="23"/>
        </w:rPr>
        <w:t>cena całkowita oferty brutto[</w:t>
      </w:r>
      <w:r w:rsidRPr="005A3811">
        <w:rPr>
          <w:rFonts w:ascii="Times New Roman" w:hAnsi="Times New Roman" w:cs="Times New Roman"/>
          <w:b/>
          <w:bCs/>
          <w:sz w:val="23"/>
          <w:szCs w:val="23"/>
        </w:rPr>
        <w:t>K</w:t>
      </w:r>
      <w:r w:rsidRPr="005A3811">
        <w:rPr>
          <w:rFonts w:ascii="Times New Roman" w:hAnsi="Times New Roman" w:cs="Times New Roman"/>
          <w:b/>
          <w:bCs/>
          <w:sz w:val="16"/>
          <w:szCs w:val="16"/>
        </w:rPr>
        <w:t>1</w:t>
      </w:r>
      <w:r w:rsidRPr="005A3811">
        <w:rPr>
          <w:rFonts w:ascii="Times New Roman" w:hAnsi="Times New Roman" w:cs="Times New Roman"/>
          <w:sz w:val="23"/>
          <w:szCs w:val="23"/>
        </w:rPr>
        <w:t xml:space="preserve">]: </w:t>
      </w:r>
      <w:r w:rsidRPr="005A3811">
        <w:rPr>
          <w:rFonts w:ascii="Times New Roman" w:hAnsi="Times New Roman" w:cs="Times New Roman"/>
          <w:b/>
          <w:bCs/>
          <w:sz w:val="23"/>
          <w:szCs w:val="23"/>
        </w:rPr>
        <w:t>60 pkt</w:t>
      </w:r>
      <w:r w:rsidRPr="005A3811">
        <w:rPr>
          <w:rFonts w:ascii="Times New Roman" w:hAnsi="Times New Roman" w:cs="Times New Roman"/>
          <w:sz w:val="23"/>
          <w:szCs w:val="23"/>
        </w:rPr>
        <w:t xml:space="preserve">. </w:t>
      </w:r>
    </w:p>
    <w:p w14:paraId="26FAB08E"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p>
    <w:p w14:paraId="7A53F373" w14:textId="0F3E4DBB" w:rsidR="005A3811" w:rsidRPr="001B2F6E" w:rsidRDefault="005A3811" w:rsidP="00403948">
      <w:pPr>
        <w:pStyle w:val="Bezodstpw"/>
        <w:jc w:val="both"/>
        <w:rPr>
          <w:rFonts w:ascii="Times New Roman" w:hAnsi="Times New Roman" w:cs="Times New Roman"/>
          <w:sz w:val="23"/>
          <w:szCs w:val="23"/>
        </w:rPr>
      </w:pPr>
      <w:r w:rsidRPr="001B2F6E">
        <w:rPr>
          <w:rFonts w:ascii="Cambria Math" w:hAnsi="Cambria Math" w:cs="Cambria Math"/>
          <w:sz w:val="23"/>
          <w:szCs w:val="23"/>
        </w:rPr>
        <w:t>𝐾</w:t>
      </w:r>
      <w:r w:rsidRPr="001B2F6E">
        <w:rPr>
          <w:rFonts w:ascii="Times New Roman" w:hAnsi="Times New Roman" w:cs="Times New Roman"/>
          <w:sz w:val="23"/>
          <w:szCs w:val="23"/>
        </w:rPr>
        <w:t>1=</w:t>
      </w:r>
      <w:r w:rsidRPr="001B2F6E">
        <w:rPr>
          <w:rFonts w:ascii="Cambria Math" w:hAnsi="Cambria Math" w:cs="Cambria Math"/>
          <w:sz w:val="23"/>
          <w:szCs w:val="23"/>
        </w:rPr>
        <w:t>𝐶𝑛</w:t>
      </w:r>
      <w:r w:rsidR="001B2F6E" w:rsidRPr="001B2F6E">
        <w:rPr>
          <w:rFonts w:ascii="Times New Roman" w:hAnsi="Times New Roman" w:cs="Times New Roman"/>
          <w:sz w:val="23"/>
          <w:szCs w:val="23"/>
        </w:rPr>
        <w:t>/</w:t>
      </w:r>
      <w:r w:rsidRPr="001B2F6E">
        <w:rPr>
          <w:rFonts w:ascii="Cambria Math" w:hAnsi="Cambria Math" w:cs="Cambria Math"/>
          <w:sz w:val="23"/>
          <w:szCs w:val="23"/>
        </w:rPr>
        <w:t>𝐶𝑏</w:t>
      </w:r>
      <w:r w:rsidRPr="001B2F6E">
        <w:rPr>
          <w:rFonts w:ascii="Times New Roman" w:hAnsi="Times New Roman" w:cs="Times New Roman"/>
          <w:sz w:val="23"/>
          <w:szCs w:val="23"/>
        </w:rPr>
        <w:t>×60=…[</w:t>
      </w:r>
      <w:r w:rsidRPr="001B2F6E">
        <w:rPr>
          <w:rFonts w:ascii="Cambria Math" w:hAnsi="Cambria Math" w:cs="Cambria Math"/>
          <w:sz w:val="23"/>
          <w:szCs w:val="23"/>
        </w:rPr>
        <w:t>𝑝𝑘𝑡</w:t>
      </w:r>
      <w:r w:rsidRPr="001B2F6E">
        <w:rPr>
          <w:rFonts w:ascii="Times New Roman" w:hAnsi="Times New Roman" w:cs="Times New Roman"/>
          <w:sz w:val="23"/>
          <w:szCs w:val="23"/>
        </w:rPr>
        <w:t>]</w:t>
      </w:r>
      <w:r w:rsidRPr="001B2F6E">
        <w:rPr>
          <w:rFonts w:ascii="Times New Roman" w:hAnsi="Times New Roman" w:cs="Times New Roman"/>
          <w:i/>
          <w:iCs/>
          <w:sz w:val="23"/>
          <w:szCs w:val="23"/>
        </w:rPr>
        <w:t xml:space="preserve">, </w:t>
      </w:r>
      <w:r w:rsidRPr="001B2F6E">
        <w:rPr>
          <w:rFonts w:ascii="Times New Roman" w:hAnsi="Times New Roman" w:cs="Times New Roman"/>
          <w:sz w:val="23"/>
          <w:szCs w:val="23"/>
        </w:rPr>
        <w:t xml:space="preserve">gdzie </w:t>
      </w:r>
    </w:p>
    <w:p w14:paraId="01AF8801"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i/>
          <w:iCs/>
          <w:sz w:val="23"/>
          <w:szCs w:val="23"/>
        </w:rPr>
        <w:t>K</w:t>
      </w:r>
      <w:r w:rsidRPr="005A3811">
        <w:rPr>
          <w:rFonts w:ascii="Times New Roman" w:hAnsi="Times New Roman" w:cs="Times New Roman"/>
          <w:i/>
          <w:iCs/>
          <w:sz w:val="16"/>
          <w:szCs w:val="16"/>
        </w:rPr>
        <w:t xml:space="preserve">1 </w:t>
      </w:r>
      <w:r w:rsidRPr="005A3811">
        <w:rPr>
          <w:rFonts w:ascii="Times New Roman" w:hAnsi="Times New Roman" w:cs="Times New Roman"/>
          <w:sz w:val="23"/>
          <w:szCs w:val="23"/>
        </w:rPr>
        <w:t xml:space="preserve">– kryterium cena </w:t>
      </w:r>
    </w:p>
    <w:p w14:paraId="46014057"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i/>
          <w:iCs/>
          <w:sz w:val="23"/>
          <w:szCs w:val="23"/>
        </w:rPr>
        <w:t>C</w:t>
      </w:r>
      <w:r w:rsidRPr="005A3811">
        <w:rPr>
          <w:rFonts w:ascii="Times New Roman" w:hAnsi="Times New Roman" w:cs="Times New Roman"/>
          <w:i/>
          <w:iCs/>
          <w:sz w:val="16"/>
          <w:szCs w:val="16"/>
        </w:rPr>
        <w:t xml:space="preserve">n </w:t>
      </w:r>
      <w:r w:rsidRPr="005A3811">
        <w:rPr>
          <w:rFonts w:ascii="Times New Roman" w:hAnsi="Times New Roman" w:cs="Times New Roman"/>
          <w:sz w:val="23"/>
          <w:szCs w:val="23"/>
        </w:rPr>
        <w:t xml:space="preserve">– najniższa cena całkowita brutto </w:t>
      </w:r>
    </w:p>
    <w:p w14:paraId="390E295E" w14:textId="334C9121" w:rsid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i/>
          <w:iCs/>
          <w:sz w:val="23"/>
          <w:szCs w:val="23"/>
        </w:rPr>
        <w:t>C</w:t>
      </w:r>
      <w:r w:rsidRPr="005A3811">
        <w:rPr>
          <w:rFonts w:ascii="Times New Roman" w:hAnsi="Times New Roman" w:cs="Times New Roman"/>
          <w:i/>
          <w:iCs/>
          <w:sz w:val="16"/>
          <w:szCs w:val="16"/>
        </w:rPr>
        <w:t xml:space="preserve">b </w:t>
      </w:r>
      <w:r w:rsidRPr="005A3811">
        <w:rPr>
          <w:rFonts w:ascii="Times New Roman" w:hAnsi="Times New Roman" w:cs="Times New Roman"/>
          <w:sz w:val="23"/>
          <w:szCs w:val="23"/>
        </w:rPr>
        <w:t xml:space="preserve">– cena oferty badanej </w:t>
      </w:r>
    </w:p>
    <w:p w14:paraId="1B6866D9" w14:textId="77777777" w:rsidR="001B2F6E" w:rsidRPr="005A3811" w:rsidRDefault="001B2F6E" w:rsidP="00403948">
      <w:pPr>
        <w:autoSpaceDE w:val="0"/>
        <w:autoSpaceDN w:val="0"/>
        <w:adjustRightInd w:val="0"/>
        <w:spacing w:after="0" w:line="240" w:lineRule="auto"/>
        <w:jc w:val="both"/>
        <w:rPr>
          <w:rFonts w:ascii="Times New Roman" w:hAnsi="Times New Roman" w:cs="Times New Roman"/>
          <w:sz w:val="23"/>
          <w:szCs w:val="23"/>
        </w:rPr>
      </w:pPr>
    </w:p>
    <w:p w14:paraId="6F55CADF" w14:textId="3A8150C2" w:rsid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b) </w:t>
      </w:r>
      <w:r w:rsidRPr="005A3811">
        <w:rPr>
          <w:rFonts w:ascii="Times New Roman" w:hAnsi="Times New Roman" w:cs="Times New Roman"/>
          <w:sz w:val="23"/>
          <w:szCs w:val="23"/>
        </w:rPr>
        <w:t>okres gwarancji [</w:t>
      </w:r>
      <w:r w:rsidRPr="005A3811">
        <w:rPr>
          <w:rFonts w:ascii="Times New Roman" w:hAnsi="Times New Roman" w:cs="Times New Roman"/>
          <w:b/>
          <w:bCs/>
          <w:sz w:val="23"/>
          <w:szCs w:val="23"/>
        </w:rPr>
        <w:t>K</w:t>
      </w:r>
      <w:r w:rsidRPr="005A3811">
        <w:rPr>
          <w:rFonts w:ascii="Times New Roman" w:hAnsi="Times New Roman" w:cs="Times New Roman"/>
          <w:b/>
          <w:bCs/>
          <w:sz w:val="16"/>
          <w:szCs w:val="16"/>
        </w:rPr>
        <w:t>2</w:t>
      </w:r>
      <w:r w:rsidRPr="005A3811">
        <w:rPr>
          <w:rFonts w:ascii="Times New Roman" w:hAnsi="Times New Roman" w:cs="Times New Roman"/>
          <w:sz w:val="23"/>
          <w:szCs w:val="23"/>
        </w:rPr>
        <w:t xml:space="preserve">]: </w:t>
      </w:r>
      <w:r w:rsidR="00FB6CCE">
        <w:rPr>
          <w:rFonts w:ascii="Times New Roman" w:hAnsi="Times New Roman" w:cs="Times New Roman"/>
          <w:b/>
          <w:bCs/>
          <w:sz w:val="23"/>
          <w:szCs w:val="23"/>
        </w:rPr>
        <w:t>4</w:t>
      </w:r>
      <w:r w:rsidRPr="005A3811">
        <w:rPr>
          <w:rFonts w:ascii="Times New Roman" w:hAnsi="Times New Roman" w:cs="Times New Roman"/>
          <w:b/>
          <w:bCs/>
          <w:sz w:val="23"/>
          <w:szCs w:val="23"/>
        </w:rPr>
        <w:t>0 pkt</w:t>
      </w:r>
      <w:r w:rsidRPr="005A3811">
        <w:rPr>
          <w:rFonts w:ascii="Times New Roman" w:hAnsi="Times New Roman" w:cs="Times New Roman"/>
          <w:sz w:val="23"/>
          <w:szCs w:val="23"/>
        </w:rPr>
        <w:t xml:space="preserve">, przy czym wykonawca może udzielić gwarancji na okres: </w:t>
      </w:r>
      <w:r w:rsidRPr="005A3811">
        <w:rPr>
          <w:rFonts w:ascii="Times New Roman" w:hAnsi="Times New Roman" w:cs="Times New Roman"/>
          <w:b/>
          <w:bCs/>
          <w:sz w:val="23"/>
          <w:szCs w:val="23"/>
        </w:rPr>
        <w:t>24, 36</w:t>
      </w:r>
      <w:r w:rsidRPr="005A3811">
        <w:rPr>
          <w:rFonts w:ascii="Times New Roman" w:hAnsi="Times New Roman" w:cs="Times New Roman"/>
          <w:sz w:val="23"/>
          <w:szCs w:val="23"/>
        </w:rPr>
        <w:t xml:space="preserve">, </w:t>
      </w:r>
      <w:r w:rsidRPr="005A3811">
        <w:rPr>
          <w:rFonts w:ascii="Times New Roman" w:hAnsi="Times New Roman" w:cs="Times New Roman"/>
          <w:b/>
          <w:bCs/>
          <w:sz w:val="23"/>
          <w:szCs w:val="23"/>
        </w:rPr>
        <w:t>48</w:t>
      </w:r>
      <w:r w:rsidRPr="005A3811">
        <w:rPr>
          <w:rFonts w:ascii="Times New Roman" w:hAnsi="Times New Roman" w:cs="Times New Roman"/>
          <w:sz w:val="23"/>
          <w:szCs w:val="23"/>
        </w:rPr>
        <w:t xml:space="preserve">, </w:t>
      </w:r>
      <w:r w:rsidRPr="005A3811">
        <w:rPr>
          <w:rFonts w:ascii="Times New Roman" w:hAnsi="Times New Roman" w:cs="Times New Roman"/>
          <w:b/>
          <w:bCs/>
          <w:sz w:val="23"/>
          <w:szCs w:val="23"/>
        </w:rPr>
        <w:t xml:space="preserve">60 </w:t>
      </w:r>
      <w:r w:rsidRPr="005A3811">
        <w:rPr>
          <w:rFonts w:ascii="Times New Roman" w:hAnsi="Times New Roman" w:cs="Times New Roman"/>
          <w:sz w:val="23"/>
          <w:szCs w:val="23"/>
        </w:rPr>
        <w:t xml:space="preserve">miesięcy – a okres ten powinien zostać wskazany w formularzu oferty – załącznik 1 do SIWZ. Ilość punktów w tym kryterium przyznana zostanie według poniższej formuły: </w:t>
      </w:r>
    </w:p>
    <w:p w14:paraId="1080D579" w14:textId="77777777" w:rsidR="001B2F6E" w:rsidRPr="005A3811" w:rsidRDefault="001B2F6E" w:rsidP="00403948">
      <w:pPr>
        <w:autoSpaceDE w:val="0"/>
        <w:autoSpaceDN w:val="0"/>
        <w:adjustRightInd w:val="0"/>
        <w:spacing w:after="0" w:line="240" w:lineRule="auto"/>
        <w:jc w:val="both"/>
        <w:rPr>
          <w:rFonts w:ascii="Times New Roman" w:hAnsi="Times New Roman" w:cs="Times New Roman"/>
          <w:sz w:val="23"/>
          <w:szCs w:val="23"/>
        </w:rPr>
      </w:pPr>
    </w:p>
    <w:tbl>
      <w:tblPr>
        <w:tblStyle w:val="Tabela-Siatka"/>
        <w:tblW w:w="9175" w:type="dxa"/>
        <w:tblInd w:w="5" w:type="dxa"/>
        <w:tblLayout w:type="fixed"/>
        <w:tblLook w:val="04A0" w:firstRow="1" w:lastRow="0" w:firstColumn="1" w:lastColumn="0" w:noHBand="0" w:noVBand="1"/>
      </w:tblPr>
      <w:tblGrid>
        <w:gridCol w:w="4531"/>
        <w:gridCol w:w="4644"/>
      </w:tblGrid>
      <w:tr w:rsidR="00FA4631" w14:paraId="48985858" w14:textId="77777777" w:rsidTr="001B2F6E">
        <w:tc>
          <w:tcPr>
            <w:tcW w:w="4531" w:type="dxa"/>
          </w:tcPr>
          <w:p w14:paraId="0BA32A2E" w14:textId="498BF888" w:rsidR="00FA4631" w:rsidRPr="001B2F6E" w:rsidRDefault="001B2F6E" w:rsidP="00403948">
            <w:pPr>
              <w:pStyle w:val="Bezodstpw"/>
              <w:jc w:val="center"/>
              <w:rPr>
                <w:rFonts w:ascii="Times New Roman" w:hAnsi="Times New Roman" w:cs="Times New Roman"/>
                <w:b/>
                <w:bCs/>
              </w:rPr>
            </w:pPr>
            <w:r w:rsidRPr="001B2F6E">
              <w:rPr>
                <w:rFonts w:ascii="Times New Roman" w:hAnsi="Times New Roman" w:cs="Times New Roman"/>
                <w:b/>
                <w:bCs/>
              </w:rPr>
              <w:t>Okres gwarancji</w:t>
            </w:r>
          </w:p>
        </w:tc>
        <w:tc>
          <w:tcPr>
            <w:tcW w:w="4644" w:type="dxa"/>
          </w:tcPr>
          <w:p w14:paraId="0D95D851" w14:textId="31029078" w:rsidR="00FA4631" w:rsidRPr="001B2F6E" w:rsidRDefault="001B2F6E" w:rsidP="00403948">
            <w:pPr>
              <w:pStyle w:val="Bezodstpw"/>
              <w:jc w:val="center"/>
              <w:rPr>
                <w:rFonts w:ascii="Times New Roman" w:hAnsi="Times New Roman" w:cs="Times New Roman"/>
                <w:b/>
                <w:bCs/>
              </w:rPr>
            </w:pPr>
            <w:r w:rsidRPr="001B2F6E">
              <w:rPr>
                <w:rFonts w:ascii="Times New Roman" w:hAnsi="Times New Roman" w:cs="Times New Roman"/>
                <w:b/>
                <w:bCs/>
              </w:rPr>
              <w:t>Ilość punktów</w:t>
            </w:r>
          </w:p>
        </w:tc>
      </w:tr>
      <w:tr w:rsidR="00FA4631" w14:paraId="3ABFB7A9" w14:textId="77777777" w:rsidTr="001B2F6E">
        <w:tc>
          <w:tcPr>
            <w:tcW w:w="4531" w:type="dxa"/>
          </w:tcPr>
          <w:p w14:paraId="1781F54C" w14:textId="13DE7624" w:rsidR="00FA4631" w:rsidRDefault="001B2F6E" w:rsidP="00403948">
            <w:pPr>
              <w:pStyle w:val="Bezodstpw"/>
              <w:jc w:val="center"/>
              <w:rPr>
                <w:rFonts w:ascii="Times New Roman" w:hAnsi="Times New Roman" w:cs="Times New Roman"/>
              </w:rPr>
            </w:pPr>
            <w:r>
              <w:rPr>
                <w:rFonts w:ascii="Times New Roman" w:hAnsi="Times New Roman" w:cs="Times New Roman"/>
              </w:rPr>
              <w:t>24 miesiące</w:t>
            </w:r>
          </w:p>
        </w:tc>
        <w:tc>
          <w:tcPr>
            <w:tcW w:w="4644" w:type="dxa"/>
          </w:tcPr>
          <w:p w14:paraId="6FAC2977" w14:textId="58670B15" w:rsidR="00FA4631" w:rsidRDefault="001B2F6E" w:rsidP="00403948">
            <w:pPr>
              <w:pStyle w:val="Bezodstpw"/>
              <w:jc w:val="center"/>
              <w:rPr>
                <w:rFonts w:ascii="Times New Roman" w:hAnsi="Times New Roman" w:cs="Times New Roman"/>
              </w:rPr>
            </w:pPr>
            <w:r>
              <w:rPr>
                <w:rFonts w:ascii="Times New Roman" w:hAnsi="Times New Roman" w:cs="Times New Roman"/>
              </w:rPr>
              <w:t>0</w:t>
            </w:r>
          </w:p>
        </w:tc>
      </w:tr>
      <w:tr w:rsidR="00FA4631" w14:paraId="0594D40D" w14:textId="77777777" w:rsidTr="001B2F6E">
        <w:tc>
          <w:tcPr>
            <w:tcW w:w="4531" w:type="dxa"/>
          </w:tcPr>
          <w:p w14:paraId="67F5AAEE" w14:textId="30F91B2D" w:rsidR="00FA4631" w:rsidRDefault="001B2F6E" w:rsidP="00403948">
            <w:pPr>
              <w:pStyle w:val="Bezodstpw"/>
              <w:jc w:val="center"/>
              <w:rPr>
                <w:rFonts w:ascii="Times New Roman" w:hAnsi="Times New Roman" w:cs="Times New Roman"/>
              </w:rPr>
            </w:pPr>
            <w:r>
              <w:rPr>
                <w:rFonts w:ascii="Times New Roman" w:hAnsi="Times New Roman" w:cs="Times New Roman"/>
              </w:rPr>
              <w:t>36 miesięcy</w:t>
            </w:r>
          </w:p>
        </w:tc>
        <w:tc>
          <w:tcPr>
            <w:tcW w:w="4644" w:type="dxa"/>
          </w:tcPr>
          <w:p w14:paraId="56AB52D0" w14:textId="499A651B" w:rsidR="00FA4631" w:rsidRDefault="00FB6CCE" w:rsidP="00403948">
            <w:pPr>
              <w:pStyle w:val="Bezodstpw"/>
              <w:jc w:val="center"/>
              <w:rPr>
                <w:rFonts w:ascii="Times New Roman" w:hAnsi="Times New Roman" w:cs="Times New Roman"/>
              </w:rPr>
            </w:pPr>
            <w:r>
              <w:rPr>
                <w:rFonts w:ascii="Times New Roman" w:hAnsi="Times New Roman" w:cs="Times New Roman"/>
              </w:rPr>
              <w:t>2</w:t>
            </w:r>
            <w:r w:rsidR="001B2F6E">
              <w:rPr>
                <w:rFonts w:ascii="Times New Roman" w:hAnsi="Times New Roman" w:cs="Times New Roman"/>
              </w:rPr>
              <w:t>0</w:t>
            </w:r>
          </w:p>
        </w:tc>
      </w:tr>
      <w:tr w:rsidR="00FA4631" w14:paraId="467E2D2F" w14:textId="77777777" w:rsidTr="001B2F6E">
        <w:tc>
          <w:tcPr>
            <w:tcW w:w="4531" w:type="dxa"/>
          </w:tcPr>
          <w:p w14:paraId="3997AC13" w14:textId="0940EA3B" w:rsidR="00FA4631" w:rsidRDefault="001B2F6E" w:rsidP="00403948">
            <w:pPr>
              <w:pStyle w:val="Bezodstpw"/>
              <w:jc w:val="center"/>
              <w:rPr>
                <w:rFonts w:ascii="Times New Roman" w:hAnsi="Times New Roman" w:cs="Times New Roman"/>
              </w:rPr>
            </w:pPr>
            <w:r>
              <w:rPr>
                <w:rFonts w:ascii="Times New Roman" w:hAnsi="Times New Roman" w:cs="Times New Roman"/>
              </w:rPr>
              <w:t>48 miesięcy</w:t>
            </w:r>
          </w:p>
        </w:tc>
        <w:tc>
          <w:tcPr>
            <w:tcW w:w="4644" w:type="dxa"/>
          </w:tcPr>
          <w:p w14:paraId="0AB114F8" w14:textId="7795325B" w:rsidR="00FA4631" w:rsidRDefault="00FB6CCE" w:rsidP="00403948">
            <w:pPr>
              <w:pStyle w:val="Bezodstpw"/>
              <w:jc w:val="center"/>
              <w:rPr>
                <w:rFonts w:ascii="Times New Roman" w:hAnsi="Times New Roman" w:cs="Times New Roman"/>
              </w:rPr>
            </w:pPr>
            <w:r>
              <w:rPr>
                <w:rFonts w:ascii="Times New Roman" w:hAnsi="Times New Roman" w:cs="Times New Roman"/>
              </w:rPr>
              <w:t>3</w:t>
            </w:r>
            <w:r w:rsidR="001B2F6E">
              <w:rPr>
                <w:rFonts w:ascii="Times New Roman" w:hAnsi="Times New Roman" w:cs="Times New Roman"/>
              </w:rPr>
              <w:t>0</w:t>
            </w:r>
          </w:p>
        </w:tc>
      </w:tr>
      <w:tr w:rsidR="00FA4631" w14:paraId="436882E1" w14:textId="77777777" w:rsidTr="001B2F6E">
        <w:tc>
          <w:tcPr>
            <w:tcW w:w="4531" w:type="dxa"/>
          </w:tcPr>
          <w:p w14:paraId="71983BAA" w14:textId="014BD868" w:rsidR="00FA4631" w:rsidRDefault="001B2F6E" w:rsidP="00403948">
            <w:pPr>
              <w:pStyle w:val="Bezodstpw"/>
              <w:jc w:val="center"/>
              <w:rPr>
                <w:rFonts w:ascii="Times New Roman" w:hAnsi="Times New Roman" w:cs="Times New Roman"/>
              </w:rPr>
            </w:pPr>
            <w:r>
              <w:rPr>
                <w:rFonts w:ascii="Times New Roman" w:hAnsi="Times New Roman" w:cs="Times New Roman"/>
              </w:rPr>
              <w:t>60 miesięcy</w:t>
            </w:r>
          </w:p>
        </w:tc>
        <w:tc>
          <w:tcPr>
            <w:tcW w:w="4644" w:type="dxa"/>
          </w:tcPr>
          <w:p w14:paraId="7835CF8E" w14:textId="3D697317" w:rsidR="00FA4631" w:rsidRDefault="00FB6CCE" w:rsidP="00403948">
            <w:pPr>
              <w:pStyle w:val="Bezodstpw"/>
              <w:jc w:val="center"/>
              <w:rPr>
                <w:rFonts w:ascii="Times New Roman" w:hAnsi="Times New Roman" w:cs="Times New Roman"/>
              </w:rPr>
            </w:pPr>
            <w:r>
              <w:rPr>
                <w:rFonts w:ascii="Times New Roman" w:hAnsi="Times New Roman" w:cs="Times New Roman"/>
              </w:rPr>
              <w:t>4</w:t>
            </w:r>
            <w:r w:rsidR="001B2F6E">
              <w:rPr>
                <w:rFonts w:ascii="Times New Roman" w:hAnsi="Times New Roman" w:cs="Times New Roman"/>
              </w:rPr>
              <w:t>0</w:t>
            </w:r>
          </w:p>
        </w:tc>
      </w:tr>
    </w:tbl>
    <w:p w14:paraId="279B0585"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rPr>
      </w:pPr>
    </w:p>
    <w:p w14:paraId="012F7771"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rPr>
      </w:pPr>
      <w:r w:rsidRPr="005A3811">
        <w:rPr>
          <w:rFonts w:ascii="Times New Roman" w:hAnsi="Times New Roman" w:cs="Times New Roman"/>
          <w:color w:val="000000"/>
        </w:rPr>
        <w:t xml:space="preserve">jeżeli wykonawca nie wskaże w formularzu oferty okresu gwarancji lub wskaże okres gwarancji krótszy niż 24 miesiące, zamawiający odrzuci ofertę na podstawie art. 89 ust 1 pkt 2 ustawy Pzp., </w:t>
      </w:r>
    </w:p>
    <w:p w14:paraId="5B9589A3"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p>
    <w:p w14:paraId="12CE1875"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lastRenderedPageBreak/>
        <w:t xml:space="preserve">d) </w:t>
      </w:r>
      <w:r w:rsidRPr="005A3811">
        <w:rPr>
          <w:rFonts w:ascii="Times New Roman" w:hAnsi="Times New Roman" w:cs="Times New Roman"/>
          <w:color w:val="000000"/>
          <w:sz w:val="23"/>
          <w:szCs w:val="23"/>
        </w:rPr>
        <w:t xml:space="preserve">łączna ilość punktów na poszczególną część [K] wyliczona zostanie zgodnie z formułą: </w:t>
      </w:r>
    </w:p>
    <w:p w14:paraId="078D0165" w14:textId="739E8177" w:rsidR="005A3811" w:rsidRPr="005A3811" w:rsidRDefault="005A3811" w:rsidP="00403948">
      <w:pPr>
        <w:autoSpaceDE w:val="0"/>
        <w:autoSpaceDN w:val="0"/>
        <w:adjustRightInd w:val="0"/>
        <w:spacing w:after="0" w:line="240" w:lineRule="auto"/>
        <w:jc w:val="both"/>
        <w:rPr>
          <w:rFonts w:ascii="Cambria Math" w:hAnsi="Cambria Math" w:cs="Cambria Math"/>
          <w:color w:val="000000"/>
          <w:sz w:val="22"/>
          <w:szCs w:val="22"/>
        </w:rPr>
      </w:pPr>
      <w:r w:rsidRPr="005A3811">
        <w:rPr>
          <w:rFonts w:ascii="Cambria Math" w:hAnsi="Cambria Math" w:cs="Cambria Math"/>
          <w:color w:val="000000"/>
          <w:sz w:val="22"/>
          <w:szCs w:val="22"/>
        </w:rPr>
        <w:t>𝐾=𝐾</w:t>
      </w:r>
      <w:r w:rsidRPr="005A3811">
        <w:rPr>
          <w:rFonts w:ascii="Cambria Math" w:hAnsi="Cambria Math" w:cs="Cambria Math"/>
          <w:color w:val="000000"/>
          <w:sz w:val="16"/>
          <w:szCs w:val="16"/>
        </w:rPr>
        <w:t>1</w:t>
      </w:r>
      <w:r w:rsidRPr="005A3811">
        <w:rPr>
          <w:rFonts w:ascii="Cambria Math" w:hAnsi="Cambria Math" w:cs="Cambria Math"/>
          <w:color w:val="000000"/>
          <w:sz w:val="22"/>
          <w:szCs w:val="22"/>
        </w:rPr>
        <w:t>+𝐾</w:t>
      </w:r>
      <w:r w:rsidRPr="005A3811">
        <w:rPr>
          <w:rFonts w:ascii="Cambria Math" w:hAnsi="Cambria Math" w:cs="Cambria Math"/>
          <w:color w:val="000000"/>
          <w:sz w:val="16"/>
          <w:szCs w:val="16"/>
        </w:rPr>
        <w:t>2</w:t>
      </w:r>
      <w:r w:rsidRPr="005A3811">
        <w:rPr>
          <w:rFonts w:ascii="Cambria Math" w:hAnsi="Cambria Math" w:cs="Cambria Math"/>
          <w:color w:val="000000"/>
          <w:sz w:val="22"/>
          <w:szCs w:val="22"/>
        </w:rPr>
        <w:t xml:space="preserve"> 𝑝𝑘𝑡</w:t>
      </w:r>
    </w:p>
    <w:p w14:paraId="477B3EB5" w14:textId="5C82B15E"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13.</w:t>
      </w:r>
      <w:r w:rsidR="007D3443">
        <w:rPr>
          <w:rFonts w:ascii="Times New Roman" w:hAnsi="Times New Roman" w:cs="Times New Roman"/>
          <w:b/>
          <w:bCs/>
          <w:color w:val="000000"/>
          <w:sz w:val="23"/>
          <w:szCs w:val="23"/>
        </w:rPr>
        <w:t>2</w:t>
      </w:r>
      <w:r w:rsidRPr="005A3811">
        <w:rPr>
          <w:rFonts w:ascii="Times New Roman" w:hAnsi="Times New Roman" w:cs="Times New Roman"/>
          <w:b/>
          <w:bCs/>
          <w:color w:val="000000"/>
          <w:sz w:val="23"/>
          <w:szCs w:val="23"/>
        </w:rPr>
        <w:t xml:space="preserve">. </w:t>
      </w:r>
      <w:r w:rsidRPr="005A3811">
        <w:rPr>
          <w:rFonts w:ascii="Times New Roman" w:hAnsi="Times New Roman" w:cs="Times New Roman"/>
          <w:color w:val="000000"/>
          <w:sz w:val="23"/>
          <w:szCs w:val="23"/>
        </w:rPr>
        <w:t xml:space="preserve">Wykonawca może uzyskać maksymalnie </w:t>
      </w:r>
      <w:r w:rsidRPr="005A3811">
        <w:rPr>
          <w:rFonts w:ascii="Times New Roman" w:hAnsi="Times New Roman" w:cs="Times New Roman"/>
          <w:b/>
          <w:bCs/>
          <w:color w:val="000000"/>
          <w:sz w:val="23"/>
          <w:szCs w:val="23"/>
        </w:rPr>
        <w:t xml:space="preserve">100 pkt </w:t>
      </w:r>
      <w:r w:rsidRPr="005A3811">
        <w:rPr>
          <w:rFonts w:ascii="Times New Roman" w:hAnsi="Times New Roman" w:cs="Times New Roman"/>
          <w:color w:val="000000"/>
          <w:sz w:val="23"/>
          <w:szCs w:val="23"/>
        </w:rPr>
        <w:t xml:space="preserve">na poszczególną część </w:t>
      </w:r>
    </w:p>
    <w:p w14:paraId="5E217660"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p>
    <w:p w14:paraId="44C72BCC"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14. INFORMACJE O FORMALNOŚCIACH, JAKIE POWINNY ZOSTAĆ DOPEŁNIONE PO WYBORZE OFERTY W CELU ZWARCIA UMOWY W SPRAWIE ZAMÓWIENIA PUBLICZNEGO </w:t>
      </w:r>
    </w:p>
    <w:p w14:paraId="0D20F0A2" w14:textId="2D90CA5D"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14.1. </w:t>
      </w:r>
      <w:r w:rsidRPr="005A3811">
        <w:rPr>
          <w:rFonts w:ascii="Times New Roman" w:hAnsi="Times New Roman" w:cs="Times New Roman"/>
          <w:color w:val="000000"/>
          <w:sz w:val="23"/>
          <w:szCs w:val="23"/>
        </w:rPr>
        <w:t xml:space="preserve">Zgodnie z art. 92 ustawy Zamawiający informuje niezwłocznie wszystkich Wykonawców, którzy złożyli oferty o: </w:t>
      </w:r>
    </w:p>
    <w:p w14:paraId="43BC2768"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a)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miejscem wykonywania działalności Wykonawców, którzy złożyli oferty a także punktacje przyznaną ofertom w każdym kryterium oceny ofert i łączną punktację. </w:t>
      </w:r>
    </w:p>
    <w:p w14:paraId="24408F3C"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b) Wykonawcach, których oferty zostały odrzucone powodach odrzucenia oferty a w przypadkach, o których mowa w art. 89 ust 4 i 5 braku równoważności lub braku spełnienia wymagań dotyczących wydajności lub funkcjonalności podając uzasadnienie faktyczne i prawne. </w:t>
      </w:r>
    </w:p>
    <w:p w14:paraId="5BC3AB17"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c) Wykonawcach, którzy zostali wykluczeni z postępowania o udzielenie zamówienia podając uzasadnienie faktyczne i prawne. </w:t>
      </w:r>
    </w:p>
    <w:p w14:paraId="7C877754"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color w:val="000000"/>
          <w:sz w:val="23"/>
          <w:szCs w:val="23"/>
        </w:rPr>
        <w:t xml:space="preserve">d) unieważnieniu postępowania podając uzasadnienie faktyczne i prawne. </w:t>
      </w:r>
    </w:p>
    <w:p w14:paraId="280F1A2B" w14:textId="01664BE2" w:rsidR="005A3811" w:rsidRPr="00062273" w:rsidRDefault="005A3811" w:rsidP="00403948">
      <w:pPr>
        <w:autoSpaceDE w:val="0"/>
        <w:autoSpaceDN w:val="0"/>
        <w:adjustRightInd w:val="0"/>
        <w:spacing w:after="0" w:line="240" w:lineRule="auto"/>
        <w:jc w:val="both"/>
        <w:rPr>
          <w:rFonts w:ascii="Times New Roman" w:hAnsi="Times New Roman" w:cs="Times New Roman"/>
          <w:color w:val="000000"/>
          <w:sz w:val="23"/>
          <w:szCs w:val="23"/>
        </w:rPr>
      </w:pPr>
      <w:r w:rsidRPr="005A3811">
        <w:rPr>
          <w:rFonts w:ascii="Times New Roman" w:hAnsi="Times New Roman" w:cs="Times New Roman"/>
          <w:b/>
          <w:bCs/>
          <w:color w:val="000000"/>
          <w:sz w:val="23"/>
          <w:szCs w:val="23"/>
        </w:rPr>
        <w:t xml:space="preserve">14.2. </w:t>
      </w:r>
      <w:r w:rsidRPr="005A3811">
        <w:rPr>
          <w:rFonts w:ascii="Times New Roman" w:hAnsi="Times New Roman" w:cs="Times New Roman"/>
          <w:color w:val="000000"/>
          <w:sz w:val="23"/>
          <w:szCs w:val="23"/>
        </w:rPr>
        <w:t xml:space="preserve">Zawarcie umowy z wybranym Wykonawcą nastąpi w terminie nie krótszym niż 5 dni od dnia przekazani zawiadomienia o wyborze oferty przy użyciu środków komunikacji elektronicznej (e-mail). </w:t>
      </w:r>
    </w:p>
    <w:p w14:paraId="666BAB07"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14.3. </w:t>
      </w:r>
      <w:r w:rsidRPr="005A3811">
        <w:rPr>
          <w:rFonts w:ascii="Times New Roman" w:hAnsi="Times New Roman" w:cs="Times New Roman"/>
          <w:sz w:val="23"/>
          <w:szCs w:val="23"/>
        </w:rPr>
        <w:t xml:space="preserve">Wykonawca, którego oferta zostanie wybrana zostanie powiadomiony o miejscu i terminie podpisania umowy. </w:t>
      </w:r>
    </w:p>
    <w:p w14:paraId="4B8D095A"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14.4. </w:t>
      </w:r>
      <w:r w:rsidRPr="005A3811">
        <w:rPr>
          <w:rFonts w:ascii="Times New Roman" w:hAnsi="Times New Roman" w:cs="Times New Roman"/>
          <w:sz w:val="23"/>
          <w:szCs w:val="23"/>
        </w:rPr>
        <w:t xml:space="preserve">Podpisanie umowy nastąpi w siedzibie Zamawiającego. </w:t>
      </w:r>
    </w:p>
    <w:p w14:paraId="07390D07" w14:textId="4C79C55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14.5. </w:t>
      </w:r>
      <w:r w:rsidRPr="005A3811">
        <w:rPr>
          <w:rFonts w:ascii="Times New Roman" w:hAnsi="Times New Roman" w:cs="Times New Roman"/>
          <w:sz w:val="23"/>
          <w:szCs w:val="23"/>
        </w:rPr>
        <w:t xml:space="preserve">W celu zawarcia umowy w sprawie zamówienia publicznego Wykonawca, którego ofertę wybrano, jako najkorzystniejszą przed podpisaniem umowy składa: </w:t>
      </w:r>
    </w:p>
    <w:p w14:paraId="32B58169"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a) Pełnomocnictwo, jeżeli umowę podpisuje pełnomocnik. </w:t>
      </w:r>
    </w:p>
    <w:p w14:paraId="78327800"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b) Umowę regulującą współpracę Wykonawców wspólnie ubiegających się o udzielenie zamówienia, jeżeli oferta tych Wykonawców zostanie wybrana. </w:t>
      </w:r>
    </w:p>
    <w:p w14:paraId="4332968E"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14.6. </w:t>
      </w:r>
      <w:r w:rsidRPr="005A3811">
        <w:rPr>
          <w:rFonts w:ascii="Times New Roman" w:hAnsi="Times New Roman" w:cs="Times New Roman"/>
          <w:sz w:val="23"/>
          <w:szCs w:val="23"/>
        </w:rPr>
        <w:t xml:space="preserve">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 PZP. </w:t>
      </w:r>
    </w:p>
    <w:p w14:paraId="06C6977D"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14.7. </w:t>
      </w:r>
      <w:r w:rsidRPr="005A3811">
        <w:rPr>
          <w:rFonts w:ascii="Times New Roman" w:hAnsi="Times New Roman" w:cs="Times New Roman"/>
          <w:sz w:val="23"/>
          <w:szCs w:val="23"/>
        </w:rPr>
        <w:t xml:space="preserve">Umowa w sprawie zamówienia publicznego zostanie zawarta w terminie nie krótszym niż 5 dni od dnia przesłania zawiadomienia o wyborze najkorzystniejszej oferty, jeżeli zawiadomienie zostało przesłane przy użyciu środków komunikacji elektronicznej, nie później jednak niż przed upływem terminu związania ofertą. </w:t>
      </w:r>
    </w:p>
    <w:p w14:paraId="0BAE37FB"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p>
    <w:p w14:paraId="49D94B3C" w14:textId="63E184E3"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15. WYMAGANIA DOTYCZĄCE ZABEZPIECZENIA NALEŻYTEGO WYKONANIA UMOWY </w:t>
      </w:r>
    </w:p>
    <w:p w14:paraId="30282493" w14:textId="31BC23C8" w:rsid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Zamawiający nie wymaga wniesienia zabezpieczenia należytego wykonania umowy. </w:t>
      </w:r>
    </w:p>
    <w:p w14:paraId="19B585FA" w14:textId="77777777" w:rsidR="001B2F6E" w:rsidRPr="005A3811" w:rsidRDefault="001B2F6E" w:rsidP="00403948">
      <w:pPr>
        <w:autoSpaceDE w:val="0"/>
        <w:autoSpaceDN w:val="0"/>
        <w:adjustRightInd w:val="0"/>
        <w:spacing w:after="0" w:line="240" w:lineRule="auto"/>
        <w:jc w:val="both"/>
        <w:rPr>
          <w:rFonts w:ascii="Times New Roman" w:hAnsi="Times New Roman" w:cs="Times New Roman"/>
          <w:sz w:val="23"/>
          <w:szCs w:val="23"/>
        </w:rPr>
      </w:pPr>
    </w:p>
    <w:p w14:paraId="38705E64" w14:textId="49E1E670" w:rsidR="001B2F6E" w:rsidRPr="005A3811" w:rsidRDefault="005A3811" w:rsidP="00403948">
      <w:pPr>
        <w:autoSpaceDE w:val="0"/>
        <w:autoSpaceDN w:val="0"/>
        <w:adjustRightInd w:val="0"/>
        <w:spacing w:after="0" w:line="240" w:lineRule="auto"/>
        <w:jc w:val="both"/>
        <w:rPr>
          <w:rFonts w:ascii="Times New Roman" w:hAnsi="Times New Roman" w:cs="Times New Roman"/>
          <w:b/>
          <w:bCs/>
          <w:sz w:val="23"/>
          <w:szCs w:val="23"/>
        </w:rPr>
      </w:pPr>
      <w:r w:rsidRPr="005A3811">
        <w:rPr>
          <w:rFonts w:ascii="Times New Roman" w:hAnsi="Times New Roman" w:cs="Times New Roman"/>
          <w:b/>
          <w:bCs/>
          <w:sz w:val="23"/>
          <w:szCs w:val="23"/>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001B2F6E">
        <w:rPr>
          <w:rFonts w:ascii="Times New Roman" w:hAnsi="Times New Roman" w:cs="Times New Roman"/>
          <w:b/>
          <w:bCs/>
          <w:sz w:val="23"/>
          <w:szCs w:val="23"/>
        </w:rPr>
        <w:t>.</w:t>
      </w:r>
    </w:p>
    <w:p w14:paraId="4A704A7F" w14:textId="7A5234CB" w:rsid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Zamawiający wymaga, aby wybrany wykonawca zawarł z nim umowę na warunkach określonych we wzorze umowy (projekcie) stanowiącym załącznik nr 5 do SIWZ. </w:t>
      </w:r>
    </w:p>
    <w:p w14:paraId="3EC05558" w14:textId="77777777" w:rsidR="001B2F6E" w:rsidRPr="005A3811" w:rsidRDefault="001B2F6E" w:rsidP="00403948">
      <w:pPr>
        <w:autoSpaceDE w:val="0"/>
        <w:autoSpaceDN w:val="0"/>
        <w:adjustRightInd w:val="0"/>
        <w:spacing w:after="0" w:line="240" w:lineRule="auto"/>
        <w:jc w:val="both"/>
        <w:rPr>
          <w:rFonts w:ascii="Times New Roman" w:hAnsi="Times New Roman" w:cs="Times New Roman"/>
          <w:sz w:val="23"/>
          <w:szCs w:val="23"/>
        </w:rPr>
      </w:pPr>
    </w:p>
    <w:p w14:paraId="50E6D98E"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lastRenderedPageBreak/>
        <w:t xml:space="preserve">17. POUCZENIE O ŚRODKACH OCHRONY PRAWNEJ PRZYSŁUGUJĄCYCH WYKONAWCY W TOKU POSTĘPOWANIA O UDZIELNIE ZAMÓWIENIA PUBLICZNEGO </w:t>
      </w:r>
    </w:p>
    <w:p w14:paraId="30676078" w14:textId="2E9F099E" w:rsidR="005A3811" w:rsidRPr="005A3811" w:rsidRDefault="005A3811" w:rsidP="00DA55E3">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17.1. </w:t>
      </w:r>
      <w:r w:rsidR="00DA55E3">
        <w:rPr>
          <w:rFonts w:ascii="Times New Roman" w:hAnsi="Times New Roman" w:cs="Times New Roman"/>
          <w:sz w:val="23"/>
          <w:szCs w:val="23"/>
        </w:rPr>
        <w:t>Wykonawcy w toku postępowania o udzielenie zamówienia przysługują środki ochrony prawnej określone w Dziale VI art. 179-198g ustawy Pzp.</w:t>
      </w:r>
    </w:p>
    <w:p w14:paraId="08EC9691"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p>
    <w:p w14:paraId="60376B4D" w14:textId="01BCF3A3"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b/>
          <w:bCs/>
          <w:sz w:val="23"/>
          <w:szCs w:val="23"/>
        </w:rPr>
        <w:t xml:space="preserve">18. </w:t>
      </w:r>
      <w:r w:rsidR="00DA55E3">
        <w:rPr>
          <w:rFonts w:ascii="Times New Roman" w:hAnsi="Times New Roman" w:cs="Times New Roman"/>
          <w:b/>
          <w:bCs/>
          <w:sz w:val="23"/>
          <w:szCs w:val="23"/>
        </w:rPr>
        <w:t>KLAUZULA INFORMACYJNA Z ART. 13 RODO</w:t>
      </w:r>
      <w:r w:rsidRPr="005A3811">
        <w:rPr>
          <w:rFonts w:ascii="Times New Roman" w:hAnsi="Times New Roman" w:cs="Times New Roman"/>
          <w:b/>
          <w:bCs/>
          <w:sz w:val="23"/>
          <w:szCs w:val="23"/>
        </w:rPr>
        <w:t xml:space="preserve"> </w:t>
      </w:r>
    </w:p>
    <w:p w14:paraId="3DAAAE72" w14:textId="77777777" w:rsidR="00DA55E3" w:rsidRPr="00225F5D" w:rsidRDefault="00DA55E3" w:rsidP="00DA55E3">
      <w:pPr>
        <w:pStyle w:val="Bezodstpw"/>
        <w:rPr>
          <w:rFonts w:ascii="Times New Roman" w:hAnsi="Times New Roman" w:cs="Times New Roman"/>
          <w:sz w:val="22"/>
          <w:szCs w:val="22"/>
          <w:lang w:eastAsia="pl-PL"/>
        </w:rPr>
      </w:pPr>
      <w:r w:rsidRPr="00225F5D">
        <w:rPr>
          <w:rFonts w:ascii="Times New Roman" w:hAnsi="Times New Roman" w:cs="Times New Roman"/>
          <w:sz w:val="22"/>
          <w:szCs w:val="22"/>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7F32F24" w14:textId="4D37CB0B" w:rsidR="00DA55E3" w:rsidRPr="00225F5D" w:rsidRDefault="00DA55E3" w:rsidP="00DA55E3">
      <w:pPr>
        <w:pStyle w:val="Bezodstpw"/>
        <w:numPr>
          <w:ilvl w:val="0"/>
          <w:numId w:val="46"/>
        </w:numPr>
        <w:ind w:left="426" w:hanging="426"/>
        <w:rPr>
          <w:rFonts w:ascii="Times New Roman" w:hAnsi="Times New Roman" w:cs="Times New Roman"/>
          <w:sz w:val="22"/>
          <w:szCs w:val="22"/>
          <w:lang w:eastAsia="pl-PL"/>
        </w:rPr>
      </w:pPr>
      <w:r w:rsidRPr="00225F5D">
        <w:rPr>
          <w:rFonts w:ascii="Times New Roman" w:hAnsi="Times New Roman" w:cs="Times New Roman"/>
          <w:bCs/>
          <w:kern w:val="1"/>
          <w:sz w:val="22"/>
          <w:szCs w:val="22"/>
          <w:lang w:eastAsia="pl-PL"/>
        </w:rPr>
        <w:t xml:space="preserve">administratorem Pani/Pana danych osobowych jest Gmina Stegna z siedzibą w Stegnie, ul. Gdańska 34, 82-103 Stegna, tel. 55 247 81 71, fax 55 247 83 95, e-mail </w:t>
      </w:r>
      <w:hyperlink r:id="rId8" w:history="1">
        <w:r w:rsidRPr="00225F5D">
          <w:rPr>
            <w:rFonts w:ascii="Times New Roman" w:hAnsi="Times New Roman" w:cs="Times New Roman"/>
            <w:bCs/>
            <w:kern w:val="1"/>
            <w:sz w:val="22"/>
            <w:szCs w:val="22"/>
            <w:u w:val="single"/>
            <w:lang w:eastAsia="pl-PL"/>
          </w:rPr>
          <w:t>gmina@stegna.pl</w:t>
        </w:r>
      </w:hyperlink>
      <w:r w:rsidRPr="00225F5D">
        <w:rPr>
          <w:rFonts w:ascii="Times New Roman" w:hAnsi="Times New Roman" w:cs="Times New Roman"/>
          <w:sz w:val="22"/>
          <w:szCs w:val="22"/>
          <w:lang w:eastAsia="pl-PL"/>
        </w:rPr>
        <w:t>;</w:t>
      </w:r>
    </w:p>
    <w:p w14:paraId="27646F37" w14:textId="03A885F8" w:rsidR="00DA55E3" w:rsidRPr="00225F5D" w:rsidRDefault="00DA55E3" w:rsidP="00225F5D">
      <w:pPr>
        <w:pStyle w:val="Bezodstpw"/>
        <w:numPr>
          <w:ilvl w:val="0"/>
          <w:numId w:val="46"/>
        </w:numPr>
        <w:ind w:left="426" w:hanging="426"/>
        <w:rPr>
          <w:rFonts w:ascii="Times New Roman" w:hAnsi="Times New Roman" w:cs="Times New Roman"/>
          <w:bCs/>
          <w:sz w:val="22"/>
          <w:szCs w:val="22"/>
          <w:lang w:eastAsia="pl-PL"/>
        </w:rPr>
      </w:pPr>
      <w:r w:rsidRPr="00225F5D">
        <w:rPr>
          <w:rFonts w:ascii="Times New Roman" w:hAnsi="Times New Roman" w:cs="Times New Roman"/>
          <w:bCs/>
          <w:kern w:val="1"/>
          <w:sz w:val="22"/>
          <w:szCs w:val="22"/>
          <w:lang w:eastAsia="pl-PL"/>
        </w:rPr>
        <w:t xml:space="preserve">inspektorem ochrony danych osobowych w Urzędzie Gminy w Stegnie jest Pan Łukasz Gołda w-mail </w:t>
      </w:r>
      <w:hyperlink r:id="rId9" w:history="1">
        <w:r w:rsidRPr="00225F5D">
          <w:rPr>
            <w:rFonts w:ascii="Times New Roman" w:hAnsi="Times New Roman" w:cs="Times New Roman"/>
            <w:bCs/>
            <w:color w:val="0000FF"/>
            <w:kern w:val="1"/>
            <w:sz w:val="22"/>
            <w:szCs w:val="22"/>
            <w:u w:val="single"/>
            <w:lang w:eastAsia="pl-PL"/>
          </w:rPr>
          <w:t>lukasz.golda@cbi24.pl</w:t>
        </w:r>
      </w:hyperlink>
    </w:p>
    <w:p w14:paraId="530B637A" w14:textId="5074F2E5" w:rsidR="00DA55E3" w:rsidRPr="00DA55E3" w:rsidRDefault="00DA55E3" w:rsidP="00225F5D">
      <w:pPr>
        <w:pStyle w:val="Bezodstpw"/>
        <w:numPr>
          <w:ilvl w:val="0"/>
          <w:numId w:val="46"/>
        </w:numPr>
        <w:ind w:left="426" w:hanging="426"/>
        <w:rPr>
          <w:rFonts w:ascii="Times New Roman" w:hAnsi="Times New Roman" w:cs="Times New Roman"/>
          <w:b/>
          <w:lang w:eastAsia="pl-PL"/>
        </w:rPr>
      </w:pPr>
      <w:r w:rsidRPr="00225F5D">
        <w:rPr>
          <w:rFonts w:ascii="Times New Roman" w:hAnsi="Times New Roman" w:cs="Times New Roman"/>
          <w:sz w:val="22"/>
          <w:szCs w:val="22"/>
          <w:lang w:eastAsia="pl-PL"/>
        </w:rPr>
        <w:t xml:space="preserve">Pani/Pana dane osobowe przetwarzane będą na podstawie art. 6 ust. 1 lit. c RODO w celu związanym z postępowaniem o udzielenie zamówienia publicznego pn. </w:t>
      </w:r>
      <w:r w:rsidR="00225F5D">
        <w:rPr>
          <w:rFonts w:ascii="Times New Roman" w:hAnsi="Times New Roman" w:cs="Times New Roman"/>
          <w:b/>
          <w:sz w:val="22"/>
          <w:szCs w:val="22"/>
          <w:lang w:eastAsia="pl-PL"/>
        </w:rPr>
        <w:t>„ Zakup średniego samochodu ratowniczo- gaśniczego dla Ochotniczej Straży Pożarnej w Drewnicy”</w:t>
      </w:r>
      <w:r w:rsidRPr="00225F5D">
        <w:rPr>
          <w:rFonts w:ascii="Times New Roman" w:hAnsi="Times New Roman" w:cs="Times New Roman"/>
          <w:b/>
          <w:sz w:val="22"/>
          <w:szCs w:val="22"/>
          <w:lang w:eastAsia="pl-PL"/>
        </w:rPr>
        <w:t xml:space="preserve">, sygn. </w:t>
      </w:r>
      <w:r w:rsidR="00225F5D">
        <w:rPr>
          <w:rFonts w:ascii="Times New Roman" w:hAnsi="Times New Roman" w:cs="Times New Roman"/>
          <w:b/>
          <w:sz w:val="22"/>
          <w:szCs w:val="22"/>
          <w:lang w:eastAsia="pl-PL"/>
        </w:rPr>
        <w:t>IGPN-I.271.13.2020</w:t>
      </w:r>
      <w:r w:rsidRPr="00225F5D">
        <w:rPr>
          <w:rFonts w:ascii="Times New Roman" w:hAnsi="Times New Roman" w:cs="Times New Roman"/>
          <w:sz w:val="22"/>
          <w:szCs w:val="22"/>
          <w:lang w:eastAsia="pl-PL"/>
        </w:rPr>
        <w:t>, prowadzonym w trybie przetargu nieograniczonego</w:t>
      </w:r>
      <w:r w:rsidRPr="00DA55E3">
        <w:rPr>
          <w:rFonts w:ascii="Times New Roman" w:hAnsi="Times New Roman" w:cs="Times New Roman"/>
          <w:lang w:eastAsia="pl-PL"/>
        </w:rPr>
        <w:t>;</w:t>
      </w:r>
    </w:p>
    <w:p w14:paraId="76F418A2" w14:textId="77777777" w:rsidR="00DA55E3" w:rsidRPr="00DA55E3" w:rsidRDefault="00DA55E3" w:rsidP="00DA55E3">
      <w:pPr>
        <w:widowControl w:val="0"/>
        <w:numPr>
          <w:ilvl w:val="0"/>
          <w:numId w:val="43"/>
        </w:numPr>
        <w:spacing w:before="120" w:after="120" w:line="240" w:lineRule="auto"/>
        <w:ind w:left="426" w:hanging="426"/>
        <w:jc w:val="both"/>
        <w:rPr>
          <w:rFonts w:ascii="Times New Roman" w:eastAsia="Times New Roman" w:hAnsi="Times New Roman" w:cs="Times New Roman"/>
          <w:sz w:val="22"/>
          <w:szCs w:val="22"/>
          <w:lang w:eastAsia="pl-PL"/>
        </w:rPr>
      </w:pPr>
      <w:r w:rsidRPr="00DA55E3">
        <w:rPr>
          <w:rFonts w:ascii="Times New Roman" w:eastAsia="Times New Roman" w:hAnsi="Times New Roman" w:cs="Times New Roman"/>
          <w:sz w:val="22"/>
          <w:szCs w:val="22"/>
          <w:lang w:eastAsia="pl-PL"/>
        </w:rPr>
        <w:t>odbiorcami Pani/Pana danych osobowych będą osoby lub podmioty, którym udostępniona zostanie dokumentacja postępowania w oparciu o art. 8 oraz art. 96 ust. 3 ustawy z dnia 29 stycznia 2004 r. – Prawo zamówień publicznych (Dz. U. z 2017 r. poz. 1579 i 2018), dalej „ustawa Pzp”;</w:t>
      </w:r>
    </w:p>
    <w:p w14:paraId="0D61EC7A" w14:textId="77777777" w:rsidR="00DA55E3" w:rsidRPr="00DA55E3" w:rsidRDefault="00DA55E3" w:rsidP="00DA55E3">
      <w:pPr>
        <w:widowControl w:val="0"/>
        <w:numPr>
          <w:ilvl w:val="0"/>
          <w:numId w:val="43"/>
        </w:numPr>
        <w:spacing w:before="120" w:after="120" w:line="240" w:lineRule="auto"/>
        <w:ind w:left="426" w:hanging="426"/>
        <w:jc w:val="both"/>
        <w:rPr>
          <w:rFonts w:ascii="Times New Roman" w:eastAsia="Times New Roman" w:hAnsi="Times New Roman" w:cs="Times New Roman"/>
          <w:sz w:val="22"/>
          <w:szCs w:val="22"/>
          <w:lang w:eastAsia="pl-PL"/>
        </w:rPr>
      </w:pPr>
      <w:r w:rsidRPr="00DA55E3">
        <w:rPr>
          <w:rFonts w:ascii="Times New Roman" w:eastAsia="Times New Roman" w:hAnsi="Times New Roman" w:cs="Times New Roman"/>
          <w:sz w:val="22"/>
          <w:szCs w:val="22"/>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00B9ADE9" w14:textId="77777777" w:rsidR="00DA55E3" w:rsidRPr="00DA55E3" w:rsidRDefault="00DA55E3" w:rsidP="00DA55E3">
      <w:pPr>
        <w:widowControl w:val="0"/>
        <w:numPr>
          <w:ilvl w:val="0"/>
          <w:numId w:val="43"/>
        </w:numPr>
        <w:spacing w:before="120" w:after="120" w:line="240" w:lineRule="auto"/>
        <w:ind w:left="426" w:hanging="426"/>
        <w:jc w:val="both"/>
        <w:rPr>
          <w:rFonts w:ascii="Times New Roman" w:eastAsia="Times New Roman" w:hAnsi="Times New Roman" w:cs="Times New Roman"/>
          <w:b/>
          <w:sz w:val="22"/>
          <w:szCs w:val="22"/>
          <w:lang w:eastAsia="pl-PL"/>
        </w:rPr>
      </w:pPr>
      <w:r w:rsidRPr="00DA55E3">
        <w:rPr>
          <w:rFonts w:ascii="Times New Roman" w:eastAsia="Times New Roman" w:hAnsi="Times New Roman" w:cs="Times New Roman"/>
          <w:sz w:val="22"/>
          <w:szCs w:val="22"/>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E516FDA" w14:textId="77777777" w:rsidR="00DA55E3" w:rsidRPr="00DA55E3" w:rsidRDefault="00DA55E3" w:rsidP="00DA55E3">
      <w:pPr>
        <w:widowControl w:val="0"/>
        <w:numPr>
          <w:ilvl w:val="0"/>
          <w:numId w:val="43"/>
        </w:numPr>
        <w:spacing w:before="120" w:after="120" w:line="240" w:lineRule="auto"/>
        <w:ind w:left="426" w:hanging="426"/>
        <w:jc w:val="both"/>
        <w:rPr>
          <w:rFonts w:ascii="Times New Roman" w:eastAsia="Times New Roman" w:hAnsi="Times New Roman" w:cs="Times New Roman"/>
          <w:sz w:val="22"/>
          <w:szCs w:val="22"/>
          <w:lang w:eastAsia="pl-PL"/>
        </w:rPr>
      </w:pPr>
      <w:r w:rsidRPr="00DA55E3">
        <w:rPr>
          <w:rFonts w:ascii="Times New Roman" w:eastAsia="Times New Roman" w:hAnsi="Times New Roman" w:cs="Times New Roman"/>
          <w:sz w:val="22"/>
          <w:szCs w:val="22"/>
          <w:lang w:eastAsia="pl-PL"/>
        </w:rPr>
        <w:t>w odniesieniu do Pani/Pana danych osobowych decyzje nie będą podejmowane w sposób zautomatyzowany, stosowanie do art. 22 RODO;</w:t>
      </w:r>
    </w:p>
    <w:p w14:paraId="453CDE7B" w14:textId="77777777" w:rsidR="00DA55E3" w:rsidRPr="00DA55E3" w:rsidRDefault="00DA55E3" w:rsidP="00DA55E3">
      <w:pPr>
        <w:widowControl w:val="0"/>
        <w:numPr>
          <w:ilvl w:val="0"/>
          <w:numId w:val="43"/>
        </w:numPr>
        <w:spacing w:before="120" w:after="120" w:line="240" w:lineRule="auto"/>
        <w:ind w:left="426" w:hanging="426"/>
        <w:jc w:val="both"/>
        <w:rPr>
          <w:rFonts w:ascii="Times New Roman" w:eastAsia="Times New Roman" w:hAnsi="Times New Roman" w:cs="Times New Roman"/>
          <w:sz w:val="22"/>
          <w:szCs w:val="22"/>
          <w:lang w:eastAsia="pl-PL"/>
        </w:rPr>
      </w:pPr>
      <w:r w:rsidRPr="00DA55E3">
        <w:rPr>
          <w:rFonts w:ascii="Times New Roman" w:eastAsia="Times New Roman" w:hAnsi="Times New Roman" w:cs="Times New Roman"/>
          <w:sz w:val="22"/>
          <w:szCs w:val="22"/>
          <w:lang w:eastAsia="pl-PL"/>
        </w:rPr>
        <w:t>posiada Pani/Pan:</w:t>
      </w:r>
    </w:p>
    <w:p w14:paraId="4B2FE36F" w14:textId="77777777" w:rsidR="00DA55E3" w:rsidRPr="00DA55E3" w:rsidRDefault="00DA55E3" w:rsidP="00DA55E3">
      <w:pPr>
        <w:widowControl w:val="0"/>
        <w:numPr>
          <w:ilvl w:val="0"/>
          <w:numId w:val="44"/>
        </w:numPr>
        <w:spacing w:before="120" w:after="120" w:line="240" w:lineRule="auto"/>
        <w:ind w:left="709" w:hanging="283"/>
        <w:jc w:val="both"/>
        <w:rPr>
          <w:rFonts w:ascii="Times New Roman" w:eastAsia="Times New Roman" w:hAnsi="Times New Roman" w:cs="Times New Roman"/>
          <w:sz w:val="22"/>
          <w:szCs w:val="22"/>
          <w:lang w:eastAsia="pl-PL"/>
        </w:rPr>
      </w:pPr>
      <w:r w:rsidRPr="00DA55E3">
        <w:rPr>
          <w:rFonts w:ascii="Times New Roman" w:eastAsia="Times New Roman" w:hAnsi="Times New Roman" w:cs="Times New Roman"/>
          <w:sz w:val="22"/>
          <w:szCs w:val="22"/>
          <w:lang w:eastAsia="pl-PL"/>
        </w:rPr>
        <w:t>na podstawie art. 15 RODO prawo dostępu do danych osobowych Pani/Pana dotyczących;</w:t>
      </w:r>
    </w:p>
    <w:p w14:paraId="0734EF7F" w14:textId="77777777" w:rsidR="00DA55E3" w:rsidRPr="00DA55E3" w:rsidRDefault="00DA55E3" w:rsidP="00DA55E3">
      <w:pPr>
        <w:widowControl w:val="0"/>
        <w:numPr>
          <w:ilvl w:val="0"/>
          <w:numId w:val="44"/>
        </w:numPr>
        <w:spacing w:before="120" w:after="120" w:line="240" w:lineRule="auto"/>
        <w:ind w:left="709" w:hanging="283"/>
        <w:jc w:val="both"/>
        <w:rPr>
          <w:rFonts w:ascii="Times New Roman" w:eastAsia="Times New Roman" w:hAnsi="Times New Roman" w:cs="Times New Roman"/>
          <w:sz w:val="22"/>
          <w:szCs w:val="22"/>
          <w:lang w:eastAsia="pl-PL"/>
        </w:rPr>
      </w:pPr>
      <w:r w:rsidRPr="00DA55E3">
        <w:rPr>
          <w:rFonts w:ascii="Times New Roman" w:eastAsia="Times New Roman" w:hAnsi="Times New Roman" w:cs="Times New Roman"/>
          <w:sz w:val="22"/>
          <w:szCs w:val="22"/>
          <w:lang w:eastAsia="pl-PL"/>
        </w:rPr>
        <w:t>na podstawie art. 16 RODO prawo do sprostowania Pani/Pana danych osobowych</w:t>
      </w:r>
      <w:r w:rsidRPr="00DA55E3">
        <w:rPr>
          <w:rFonts w:ascii="Times New Roman" w:eastAsia="Times New Roman" w:hAnsi="Times New Roman" w:cs="Times New Roman"/>
          <w:b/>
          <w:sz w:val="22"/>
          <w:szCs w:val="22"/>
          <w:vertAlign w:val="superscript"/>
          <w:lang w:eastAsia="pl-PL"/>
        </w:rPr>
        <w:t>*</w:t>
      </w:r>
      <w:r w:rsidRPr="00DA55E3">
        <w:rPr>
          <w:rFonts w:ascii="Times New Roman" w:eastAsia="Times New Roman" w:hAnsi="Times New Roman" w:cs="Times New Roman"/>
          <w:sz w:val="22"/>
          <w:szCs w:val="22"/>
          <w:lang w:eastAsia="pl-PL"/>
        </w:rPr>
        <w:t>;</w:t>
      </w:r>
    </w:p>
    <w:p w14:paraId="14D48A45" w14:textId="77777777" w:rsidR="00DA55E3" w:rsidRPr="00DA55E3" w:rsidRDefault="00DA55E3" w:rsidP="00DA55E3">
      <w:pPr>
        <w:widowControl w:val="0"/>
        <w:numPr>
          <w:ilvl w:val="0"/>
          <w:numId w:val="44"/>
        </w:numPr>
        <w:spacing w:before="120" w:after="120" w:line="240" w:lineRule="auto"/>
        <w:ind w:left="709" w:hanging="283"/>
        <w:jc w:val="both"/>
        <w:rPr>
          <w:rFonts w:ascii="Times New Roman" w:eastAsia="Times New Roman" w:hAnsi="Times New Roman" w:cs="Times New Roman"/>
          <w:sz w:val="22"/>
          <w:szCs w:val="22"/>
          <w:lang w:eastAsia="pl-PL"/>
        </w:rPr>
      </w:pPr>
      <w:r w:rsidRPr="00DA55E3">
        <w:rPr>
          <w:rFonts w:ascii="Times New Roman" w:eastAsia="Times New Roman" w:hAnsi="Times New Roman" w:cs="Times New Roman"/>
          <w:sz w:val="22"/>
          <w:szCs w:val="22"/>
          <w:lang w:eastAsia="pl-PL"/>
        </w:rPr>
        <w:t>na podstawie art. 18 RODO prawo żądania od administratora ograniczenia przetwarzania danych osobowych z zastrzeżeniem przypadków, o których mowa w art. 18 ust. 2 RODO **;</w:t>
      </w:r>
    </w:p>
    <w:p w14:paraId="38C93635" w14:textId="77777777" w:rsidR="00DA55E3" w:rsidRPr="00DA55E3" w:rsidRDefault="00DA55E3" w:rsidP="00DA55E3">
      <w:pPr>
        <w:widowControl w:val="0"/>
        <w:numPr>
          <w:ilvl w:val="0"/>
          <w:numId w:val="44"/>
        </w:numPr>
        <w:spacing w:before="120" w:after="120" w:line="240" w:lineRule="auto"/>
        <w:ind w:left="709" w:hanging="283"/>
        <w:jc w:val="both"/>
        <w:rPr>
          <w:rFonts w:ascii="Times New Roman" w:eastAsia="Times New Roman" w:hAnsi="Times New Roman" w:cs="Times New Roman"/>
          <w:sz w:val="22"/>
          <w:szCs w:val="22"/>
          <w:lang w:eastAsia="pl-PL"/>
        </w:rPr>
      </w:pPr>
      <w:r w:rsidRPr="00DA55E3">
        <w:rPr>
          <w:rFonts w:ascii="Times New Roman" w:eastAsia="Times New Roman" w:hAnsi="Times New Roman" w:cs="Times New Roman"/>
          <w:sz w:val="22"/>
          <w:szCs w:val="22"/>
          <w:lang w:eastAsia="pl-PL"/>
        </w:rPr>
        <w:t>prawo do wniesienia skargi do Prezesa Urzędu Ochrony Danych Osobowych, gdy uzna Pani/Pan, że przetwarzanie danych osobowych Pani/Pana dotyczących narusza przepisy RODO;</w:t>
      </w:r>
    </w:p>
    <w:p w14:paraId="1A31717D" w14:textId="77777777" w:rsidR="00DA55E3" w:rsidRPr="00DA55E3" w:rsidRDefault="00DA55E3" w:rsidP="00DA55E3">
      <w:pPr>
        <w:widowControl w:val="0"/>
        <w:numPr>
          <w:ilvl w:val="0"/>
          <w:numId w:val="43"/>
        </w:numPr>
        <w:spacing w:before="120" w:after="120" w:line="240" w:lineRule="auto"/>
        <w:ind w:left="426" w:hanging="426"/>
        <w:jc w:val="both"/>
        <w:rPr>
          <w:rFonts w:ascii="Times New Roman" w:eastAsia="Times New Roman" w:hAnsi="Times New Roman" w:cs="Times New Roman"/>
          <w:sz w:val="22"/>
          <w:szCs w:val="22"/>
          <w:lang w:eastAsia="pl-PL"/>
        </w:rPr>
      </w:pPr>
      <w:r w:rsidRPr="00DA55E3">
        <w:rPr>
          <w:rFonts w:ascii="Times New Roman" w:eastAsia="Times New Roman" w:hAnsi="Times New Roman" w:cs="Times New Roman"/>
          <w:sz w:val="22"/>
          <w:szCs w:val="22"/>
          <w:lang w:eastAsia="pl-PL"/>
        </w:rPr>
        <w:t>nie przysługuje Pani/Panu:</w:t>
      </w:r>
    </w:p>
    <w:p w14:paraId="75DB80E7" w14:textId="77777777" w:rsidR="00DA55E3" w:rsidRPr="00DA55E3" w:rsidRDefault="00DA55E3" w:rsidP="00DA55E3">
      <w:pPr>
        <w:widowControl w:val="0"/>
        <w:numPr>
          <w:ilvl w:val="0"/>
          <w:numId w:val="45"/>
        </w:numPr>
        <w:spacing w:before="120" w:after="120" w:line="240" w:lineRule="auto"/>
        <w:ind w:left="709" w:hanging="283"/>
        <w:jc w:val="both"/>
        <w:rPr>
          <w:rFonts w:ascii="Times New Roman" w:eastAsia="Times New Roman" w:hAnsi="Times New Roman" w:cs="Times New Roman"/>
          <w:sz w:val="22"/>
          <w:szCs w:val="22"/>
          <w:lang w:eastAsia="pl-PL"/>
        </w:rPr>
      </w:pPr>
      <w:r w:rsidRPr="00DA55E3">
        <w:rPr>
          <w:rFonts w:ascii="Times New Roman" w:eastAsia="Times New Roman" w:hAnsi="Times New Roman" w:cs="Times New Roman"/>
          <w:sz w:val="22"/>
          <w:szCs w:val="22"/>
          <w:lang w:eastAsia="pl-PL"/>
        </w:rPr>
        <w:t>w związku z art. 17 ust. 3 lit. b, d lub e RODO prawo do usunięcia danych osobowych;</w:t>
      </w:r>
    </w:p>
    <w:p w14:paraId="00ED1C7A" w14:textId="77777777" w:rsidR="00DA55E3" w:rsidRPr="00DA55E3" w:rsidRDefault="00DA55E3" w:rsidP="00DA55E3">
      <w:pPr>
        <w:widowControl w:val="0"/>
        <w:numPr>
          <w:ilvl w:val="0"/>
          <w:numId w:val="45"/>
        </w:numPr>
        <w:spacing w:before="120" w:after="120" w:line="240" w:lineRule="auto"/>
        <w:ind w:left="709" w:hanging="283"/>
        <w:jc w:val="both"/>
        <w:rPr>
          <w:rFonts w:ascii="Times New Roman" w:eastAsia="Times New Roman" w:hAnsi="Times New Roman" w:cs="Times New Roman"/>
          <w:b/>
          <w:sz w:val="22"/>
          <w:szCs w:val="22"/>
          <w:lang w:eastAsia="pl-PL"/>
        </w:rPr>
      </w:pPr>
      <w:r w:rsidRPr="00DA55E3">
        <w:rPr>
          <w:rFonts w:ascii="Times New Roman" w:eastAsia="Times New Roman" w:hAnsi="Times New Roman" w:cs="Times New Roman"/>
          <w:sz w:val="22"/>
          <w:szCs w:val="22"/>
          <w:lang w:eastAsia="pl-PL"/>
        </w:rPr>
        <w:t>prawo do przenoszenia danych osobowych, o którym mowa w art. 20 RODO;</w:t>
      </w:r>
    </w:p>
    <w:p w14:paraId="236A1FDB" w14:textId="77777777" w:rsidR="00DA55E3" w:rsidRPr="00DA55E3" w:rsidRDefault="00DA55E3" w:rsidP="00DA55E3">
      <w:pPr>
        <w:widowControl w:val="0"/>
        <w:numPr>
          <w:ilvl w:val="0"/>
          <w:numId w:val="45"/>
        </w:numPr>
        <w:spacing w:before="120" w:after="120" w:line="240" w:lineRule="auto"/>
        <w:ind w:left="709" w:hanging="283"/>
        <w:jc w:val="both"/>
        <w:rPr>
          <w:rFonts w:ascii="Times New Roman" w:eastAsia="Times New Roman" w:hAnsi="Times New Roman" w:cs="Times New Roman"/>
          <w:b/>
          <w:sz w:val="22"/>
          <w:szCs w:val="22"/>
          <w:lang w:eastAsia="pl-PL"/>
        </w:rPr>
      </w:pPr>
      <w:r w:rsidRPr="00DA55E3">
        <w:rPr>
          <w:rFonts w:ascii="Times New Roman" w:eastAsia="Times New Roman" w:hAnsi="Times New Roman" w:cs="Times New Roman"/>
          <w:b/>
          <w:sz w:val="22"/>
          <w:szCs w:val="22"/>
          <w:lang w:eastAsia="pl-PL"/>
        </w:rPr>
        <w:t>na podstawie art. 21 RODO prawo sprzeciwu, wobec przetwarzania danych osobowych, gdyż podstawą prawną przetwarzania Pani/Pana danych osobowych jest art. 6 ust. 1 lit. c RODO</w:t>
      </w:r>
      <w:r w:rsidRPr="00DA55E3">
        <w:rPr>
          <w:rFonts w:ascii="Times New Roman" w:eastAsia="Times New Roman" w:hAnsi="Times New Roman" w:cs="Times New Roman"/>
          <w:sz w:val="22"/>
          <w:szCs w:val="22"/>
          <w:lang w:eastAsia="pl-PL"/>
        </w:rPr>
        <w:t>.</w:t>
      </w:r>
      <w:r w:rsidRPr="00DA55E3">
        <w:rPr>
          <w:rFonts w:ascii="Times New Roman" w:eastAsia="Times New Roman" w:hAnsi="Times New Roman" w:cs="Times New Roman"/>
          <w:b/>
          <w:sz w:val="22"/>
          <w:szCs w:val="22"/>
          <w:lang w:eastAsia="pl-PL"/>
        </w:rPr>
        <w:t xml:space="preserve"> </w:t>
      </w:r>
    </w:p>
    <w:p w14:paraId="3954DC7E" w14:textId="77777777" w:rsidR="00DA55E3" w:rsidRPr="00DA55E3" w:rsidRDefault="00DA55E3" w:rsidP="00DA55E3">
      <w:pPr>
        <w:widowControl w:val="0"/>
        <w:spacing w:before="120" w:after="120" w:line="276" w:lineRule="auto"/>
        <w:jc w:val="both"/>
        <w:rPr>
          <w:rFonts w:eastAsia="Times New Roman"/>
          <w:sz w:val="20"/>
          <w:szCs w:val="20"/>
          <w:lang w:eastAsia="pl-PL"/>
        </w:rPr>
      </w:pPr>
      <w:r w:rsidRPr="00DA55E3">
        <w:rPr>
          <w:rFonts w:eastAsia="Times New Roman"/>
          <w:sz w:val="20"/>
          <w:szCs w:val="20"/>
          <w:lang w:eastAsia="pl-PL"/>
        </w:rPr>
        <w:t>______________________</w:t>
      </w:r>
    </w:p>
    <w:p w14:paraId="079B9B24" w14:textId="77777777" w:rsidR="00DA55E3" w:rsidRPr="00DA55E3" w:rsidRDefault="00DA55E3" w:rsidP="00DA55E3">
      <w:pPr>
        <w:widowControl w:val="0"/>
        <w:spacing w:after="0" w:line="240" w:lineRule="auto"/>
        <w:ind w:left="142" w:hanging="142"/>
        <w:contextualSpacing/>
        <w:jc w:val="both"/>
        <w:rPr>
          <w:rFonts w:ascii="Times New Roman" w:eastAsia="Times New Roman" w:hAnsi="Times New Roman" w:cs="Times New Roman"/>
          <w:sz w:val="18"/>
          <w:szCs w:val="18"/>
          <w:lang w:eastAsia="pl-PL"/>
        </w:rPr>
      </w:pPr>
      <w:r w:rsidRPr="00DA55E3">
        <w:rPr>
          <w:rFonts w:ascii="Times New Roman" w:eastAsia="Times New Roman" w:hAnsi="Times New Roman" w:cs="Times New Roman"/>
          <w:b/>
          <w:sz w:val="18"/>
          <w:szCs w:val="18"/>
          <w:vertAlign w:val="superscript"/>
          <w:lang w:eastAsia="pl-PL"/>
        </w:rPr>
        <w:t xml:space="preserve">* </w:t>
      </w:r>
      <w:r w:rsidRPr="00DA55E3">
        <w:rPr>
          <w:rFonts w:ascii="Times New Roman" w:eastAsia="Times New Roman" w:hAnsi="Times New Roman" w:cs="Times New Roman"/>
          <w:b/>
          <w:sz w:val="18"/>
          <w:szCs w:val="18"/>
          <w:lang w:eastAsia="pl-PL"/>
        </w:rPr>
        <w:t>Wyjaśnienie:</w:t>
      </w:r>
      <w:r w:rsidRPr="00DA55E3">
        <w:rPr>
          <w:rFonts w:ascii="Times New Roman" w:eastAsia="Times New Roman" w:hAnsi="Times New Roman" w:cs="Times New Roman"/>
          <w:sz w:val="18"/>
          <w:szCs w:val="18"/>
          <w:lang w:eastAsia="pl-PL"/>
        </w:rPr>
        <w:t xml:space="preserve"> skorzystanie z prawa do sprostowania nie może skutkować zmianą wyniku postępowania o udzielenie </w:t>
      </w:r>
      <w:r w:rsidRPr="00DA55E3">
        <w:rPr>
          <w:rFonts w:ascii="Times New Roman" w:eastAsia="Times New Roman" w:hAnsi="Times New Roman" w:cs="Times New Roman"/>
          <w:sz w:val="18"/>
          <w:szCs w:val="18"/>
          <w:lang w:eastAsia="pl-PL"/>
        </w:rPr>
        <w:lastRenderedPageBreak/>
        <w:t>zamówienia publicznego ani zmianą postanowień umowy w zakresie niezgodnym z ustawą Pzp oraz nie może naruszać integralności protokołu oraz jego załączników.</w:t>
      </w:r>
    </w:p>
    <w:p w14:paraId="4D35023B" w14:textId="779B6946" w:rsidR="001B2F6E" w:rsidRPr="001B2F6E" w:rsidRDefault="00DA55E3" w:rsidP="00DA55E3">
      <w:pPr>
        <w:pStyle w:val="Bezodstpw"/>
        <w:jc w:val="both"/>
        <w:rPr>
          <w:rFonts w:ascii="Times New Roman" w:hAnsi="Times New Roman" w:cs="Times New Roman"/>
        </w:rPr>
      </w:pPr>
      <w:r w:rsidRPr="00DA55E3">
        <w:rPr>
          <w:rFonts w:ascii="Times New Roman" w:eastAsia="Times New Roman" w:hAnsi="Times New Roman" w:cs="Times New Roman"/>
          <w:b/>
          <w:sz w:val="18"/>
          <w:szCs w:val="18"/>
          <w:vertAlign w:val="superscript"/>
          <w:lang w:eastAsia="pl-PL"/>
        </w:rPr>
        <w:t xml:space="preserve">** </w:t>
      </w:r>
      <w:r w:rsidRPr="00DA55E3">
        <w:rPr>
          <w:rFonts w:ascii="Times New Roman" w:eastAsia="Times New Roman" w:hAnsi="Times New Roman" w:cs="Times New Roman"/>
          <w:b/>
          <w:sz w:val="18"/>
          <w:szCs w:val="18"/>
          <w:lang w:eastAsia="pl-PL"/>
        </w:rPr>
        <w:t>Wyjaśnienie:</w:t>
      </w:r>
      <w:r w:rsidRPr="00DA55E3">
        <w:rPr>
          <w:rFonts w:ascii="Times New Roman" w:eastAsia="Times New Roman" w:hAnsi="Times New Roman" w:cs="Times New Roman"/>
          <w:sz w:val="18"/>
          <w:szCs w:val="18"/>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w:t>
      </w:r>
    </w:p>
    <w:p w14:paraId="131F8283" w14:textId="77777777" w:rsidR="00DA55E3" w:rsidRDefault="00DA55E3" w:rsidP="00403948">
      <w:pPr>
        <w:autoSpaceDE w:val="0"/>
        <w:autoSpaceDN w:val="0"/>
        <w:adjustRightInd w:val="0"/>
        <w:spacing w:after="0" w:line="240" w:lineRule="auto"/>
        <w:jc w:val="both"/>
        <w:rPr>
          <w:rFonts w:ascii="Times New Roman" w:hAnsi="Times New Roman" w:cs="Times New Roman"/>
          <w:b/>
          <w:bCs/>
          <w:sz w:val="23"/>
          <w:szCs w:val="23"/>
        </w:rPr>
      </w:pPr>
    </w:p>
    <w:p w14:paraId="54389747" w14:textId="77777777" w:rsidR="001B2F6E" w:rsidRPr="005A3811" w:rsidRDefault="001B2F6E" w:rsidP="00403948">
      <w:pPr>
        <w:autoSpaceDE w:val="0"/>
        <w:autoSpaceDN w:val="0"/>
        <w:adjustRightInd w:val="0"/>
        <w:spacing w:after="0" w:line="240" w:lineRule="auto"/>
        <w:jc w:val="both"/>
        <w:rPr>
          <w:rFonts w:ascii="Times New Roman" w:hAnsi="Times New Roman" w:cs="Times New Roman"/>
          <w:sz w:val="23"/>
          <w:szCs w:val="23"/>
        </w:rPr>
      </w:pPr>
    </w:p>
    <w:p w14:paraId="583DE01B" w14:textId="4F1810FB" w:rsidR="005A3811" w:rsidRDefault="00B4334B" w:rsidP="00403948">
      <w:pPr>
        <w:autoSpaceDE w:val="0"/>
        <w:autoSpaceDN w:val="0"/>
        <w:adjustRightInd w:val="0"/>
        <w:spacing w:after="0" w:line="240" w:lineRule="auto"/>
        <w:jc w:val="both"/>
        <w:rPr>
          <w:rFonts w:ascii="Times New Roman" w:hAnsi="Times New Roman" w:cs="Times New Roman"/>
          <w:b/>
          <w:bCs/>
          <w:sz w:val="23"/>
          <w:szCs w:val="23"/>
        </w:rPr>
      </w:pPr>
      <w:r>
        <w:rPr>
          <w:rFonts w:ascii="Times New Roman" w:hAnsi="Times New Roman" w:cs="Times New Roman"/>
          <w:b/>
          <w:bCs/>
          <w:sz w:val="23"/>
          <w:szCs w:val="23"/>
        </w:rPr>
        <w:t>19</w:t>
      </w:r>
      <w:r w:rsidR="005A3811" w:rsidRPr="005A3811">
        <w:rPr>
          <w:rFonts w:ascii="Times New Roman" w:hAnsi="Times New Roman" w:cs="Times New Roman"/>
          <w:b/>
          <w:bCs/>
          <w:sz w:val="23"/>
          <w:szCs w:val="23"/>
        </w:rPr>
        <w:t xml:space="preserve">. POSTANOWIENIA KOŃCOWE </w:t>
      </w:r>
    </w:p>
    <w:p w14:paraId="695050FC" w14:textId="6A986AFC" w:rsidR="00B4334B" w:rsidRPr="00B4334B" w:rsidRDefault="00B4334B" w:rsidP="00403948">
      <w:pPr>
        <w:autoSpaceDE w:val="0"/>
        <w:autoSpaceDN w:val="0"/>
        <w:adjustRightInd w:val="0"/>
        <w:spacing w:after="0" w:line="240" w:lineRule="auto"/>
        <w:jc w:val="both"/>
        <w:rPr>
          <w:rFonts w:ascii="Times New Roman" w:hAnsi="Times New Roman" w:cs="Times New Roman"/>
          <w:sz w:val="22"/>
          <w:szCs w:val="22"/>
        </w:rPr>
      </w:pPr>
      <w:r w:rsidRPr="00B4334B">
        <w:rPr>
          <w:rFonts w:ascii="Times New Roman" w:hAnsi="Times New Roman" w:cs="Times New Roman"/>
          <w:sz w:val="22"/>
          <w:szCs w:val="22"/>
        </w:rPr>
        <w:t>Do spraw nieuregulowanych w niniejszej SIWZ mają zastosowanie przepisy ustawy z dnia 29 stycznia 2004 r. Prawo zamówień publicznych ( t.</w:t>
      </w:r>
      <w:r w:rsidR="00756512">
        <w:rPr>
          <w:rFonts w:ascii="Times New Roman" w:hAnsi="Times New Roman" w:cs="Times New Roman"/>
          <w:sz w:val="22"/>
          <w:szCs w:val="22"/>
        </w:rPr>
        <w:t xml:space="preserve"> </w:t>
      </w:r>
      <w:r w:rsidRPr="00B4334B">
        <w:rPr>
          <w:rFonts w:ascii="Times New Roman" w:hAnsi="Times New Roman" w:cs="Times New Roman"/>
          <w:sz w:val="22"/>
          <w:szCs w:val="22"/>
        </w:rPr>
        <w:t>j. Dz. U. z 201</w:t>
      </w:r>
      <w:r w:rsidR="00756512">
        <w:rPr>
          <w:rFonts w:ascii="Times New Roman" w:hAnsi="Times New Roman" w:cs="Times New Roman"/>
          <w:sz w:val="22"/>
          <w:szCs w:val="22"/>
        </w:rPr>
        <w:t>9</w:t>
      </w:r>
      <w:r w:rsidRPr="00B4334B">
        <w:rPr>
          <w:rFonts w:ascii="Times New Roman" w:hAnsi="Times New Roman" w:cs="Times New Roman"/>
          <w:sz w:val="22"/>
          <w:szCs w:val="22"/>
        </w:rPr>
        <w:t xml:space="preserve"> r. poz. 1</w:t>
      </w:r>
      <w:r w:rsidR="00756512">
        <w:rPr>
          <w:rFonts w:ascii="Times New Roman" w:hAnsi="Times New Roman" w:cs="Times New Roman"/>
          <w:sz w:val="22"/>
          <w:szCs w:val="22"/>
        </w:rPr>
        <w:t>843</w:t>
      </w:r>
      <w:r w:rsidRPr="00B4334B">
        <w:rPr>
          <w:rFonts w:ascii="Times New Roman" w:hAnsi="Times New Roman" w:cs="Times New Roman"/>
          <w:sz w:val="22"/>
          <w:szCs w:val="22"/>
        </w:rPr>
        <w:t xml:space="preserve"> ze zm.), ustawa z dnia 23 kwietnia 1964 r. Kodeks cywilny (t.</w:t>
      </w:r>
      <w:r w:rsidR="00756512">
        <w:rPr>
          <w:rFonts w:ascii="Times New Roman" w:hAnsi="Times New Roman" w:cs="Times New Roman"/>
          <w:sz w:val="22"/>
          <w:szCs w:val="22"/>
        </w:rPr>
        <w:t xml:space="preserve"> </w:t>
      </w:r>
      <w:r w:rsidRPr="00B4334B">
        <w:rPr>
          <w:rFonts w:ascii="Times New Roman" w:hAnsi="Times New Roman" w:cs="Times New Roman"/>
          <w:sz w:val="22"/>
          <w:szCs w:val="22"/>
        </w:rPr>
        <w:t>j. Dz. U. z 201</w:t>
      </w:r>
      <w:r w:rsidR="007A4C9E">
        <w:rPr>
          <w:rFonts w:ascii="Times New Roman" w:hAnsi="Times New Roman" w:cs="Times New Roman"/>
          <w:sz w:val="22"/>
          <w:szCs w:val="22"/>
        </w:rPr>
        <w:t>9</w:t>
      </w:r>
      <w:r w:rsidRPr="00B4334B">
        <w:rPr>
          <w:rFonts w:ascii="Times New Roman" w:hAnsi="Times New Roman" w:cs="Times New Roman"/>
          <w:sz w:val="22"/>
          <w:szCs w:val="22"/>
        </w:rPr>
        <w:t xml:space="preserve"> r. poz. 1</w:t>
      </w:r>
      <w:r w:rsidR="007A4C9E">
        <w:rPr>
          <w:rFonts w:ascii="Times New Roman" w:hAnsi="Times New Roman" w:cs="Times New Roman"/>
          <w:sz w:val="22"/>
          <w:szCs w:val="22"/>
        </w:rPr>
        <w:t>145 ze zm.</w:t>
      </w:r>
      <w:r w:rsidRPr="00B4334B">
        <w:rPr>
          <w:rFonts w:ascii="Times New Roman" w:hAnsi="Times New Roman" w:cs="Times New Roman"/>
          <w:sz w:val="22"/>
          <w:szCs w:val="22"/>
        </w:rPr>
        <w:t>).</w:t>
      </w:r>
    </w:p>
    <w:p w14:paraId="2E358849" w14:textId="77777777" w:rsidR="00B4334B" w:rsidRDefault="00B4334B" w:rsidP="00403948">
      <w:pPr>
        <w:autoSpaceDE w:val="0"/>
        <w:autoSpaceDN w:val="0"/>
        <w:adjustRightInd w:val="0"/>
        <w:spacing w:after="0" w:line="240" w:lineRule="auto"/>
        <w:jc w:val="both"/>
        <w:rPr>
          <w:rFonts w:ascii="Times New Roman" w:hAnsi="Times New Roman" w:cs="Times New Roman"/>
          <w:sz w:val="23"/>
          <w:szCs w:val="23"/>
        </w:rPr>
      </w:pPr>
    </w:p>
    <w:p w14:paraId="4F3EC151" w14:textId="2CF1B01D" w:rsidR="00B4334B" w:rsidRPr="00B4334B" w:rsidRDefault="00B4334B" w:rsidP="00403948">
      <w:pPr>
        <w:autoSpaceDE w:val="0"/>
        <w:autoSpaceDN w:val="0"/>
        <w:adjustRightInd w:val="0"/>
        <w:spacing w:after="0" w:line="240" w:lineRule="auto"/>
        <w:jc w:val="both"/>
        <w:rPr>
          <w:rFonts w:ascii="Times New Roman" w:hAnsi="Times New Roman" w:cs="Times New Roman"/>
          <w:b/>
          <w:bCs/>
          <w:sz w:val="23"/>
          <w:szCs w:val="23"/>
        </w:rPr>
      </w:pPr>
      <w:r w:rsidRPr="00B4334B">
        <w:rPr>
          <w:rFonts w:ascii="Times New Roman" w:hAnsi="Times New Roman" w:cs="Times New Roman"/>
          <w:b/>
          <w:bCs/>
          <w:sz w:val="23"/>
          <w:szCs w:val="23"/>
        </w:rPr>
        <w:t>20. ZAŁĄCZNIKI DO SIWZ:</w:t>
      </w:r>
    </w:p>
    <w:p w14:paraId="0C779DBC" w14:textId="0AF61988" w:rsidR="005A3811" w:rsidRPr="00403948"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403948">
        <w:rPr>
          <w:rFonts w:ascii="Times New Roman" w:hAnsi="Times New Roman" w:cs="Times New Roman"/>
          <w:sz w:val="23"/>
          <w:szCs w:val="23"/>
        </w:rPr>
        <w:t>1.</w:t>
      </w:r>
      <w:r w:rsidR="00403948" w:rsidRPr="00403948">
        <w:rPr>
          <w:rFonts w:ascii="Times New Roman" w:hAnsi="Times New Roman" w:cs="Times New Roman"/>
          <w:sz w:val="23"/>
          <w:szCs w:val="23"/>
        </w:rPr>
        <w:t xml:space="preserve"> Opis techniczny - </w:t>
      </w:r>
      <w:r w:rsidRPr="00403948">
        <w:rPr>
          <w:rFonts w:ascii="Times New Roman" w:hAnsi="Times New Roman" w:cs="Times New Roman"/>
          <w:sz w:val="23"/>
          <w:szCs w:val="23"/>
        </w:rPr>
        <w:t xml:space="preserve"> </w:t>
      </w:r>
      <w:r w:rsidR="00062273" w:rsidRPr="00403948">
        <w:rPr>
          <w:rFonts w:ascii="Times New Roman" w:hAnsi="Times New Roman" w:cs="Times New Roman"/>
          <w:sz w:val="23"/>
          <w:szCs w:val="23"/>
        </w:rPr>
        <w:t>załącznik nr 1.</w:t>
      </w:r>
    </w:p>
    <w:p w14:paraId="63EAEAB8"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403948">
        <w:rPr>
          <w:rFonts w:ascii="Times New Roman" w:hAnsi="Times New Roman" w:cs="Times New Roman"/>
          <w:sz w:val="23"/>
          <w:szCs w:val="23"/>
        </w:rPr>
        <w:t>2. Formularz do wypełnienia – „Oferta</w:t>
      </w:r>
      <w:r w:rsidRPr="005A3811">
        <w:rPr>
          <w:rFonts w:ascii="Times New Roman" w:hAnsi="Times New Roman" w:cs="Times New Roman"/>
          <w:sz w:val="23"/>
          <w:szCs w:val="23"/>
        </w:rPr>
        <w:t xml:space="preserve">” – załącznik nr 2. </w:t>
      </w:r>
    </w:p>
    <w:p w14:paraId="463B823D"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3. Formularz do wypełnienia - „Oświadczenia wstępne” – załącznik nr 3. </w:t>
      </w:r>
    </w:p>
    <w:p w14:paraId="74003F7D" w14:textId="77777777" w:rsidR="005A3811" w:rsidRPr="005A3811" w:rsidRDefault="005A3811" w:rsidP="00B4334B">
      <w:pPr>
        <w:autoSpaceDE w:val="0"/>
        <w:autoSpaceDN w:val="0"/>
        <w:adjustRightInd w:val="0"/>
        <w:spacing w:after="68" w:line="240" w:lineRule="auto"/>
        <w:ind w:left="284" w:hanging="284"/>
        <w:jc w:val="both"/>
        <w:rPr>
          <w:rFonts w:ascii="Times New Roman" w:hAnsi="Times New Roman" w:cs="Times New Roman"/>
          <w:sz w:val="23"/>
          <w:szCs w:val="23"/>
        </w:rPr>
      </w:pPr>
      <w:r w:rsidRPr="005A3811">
        <w:rPr>
          <w:rFonts w:ascii="Times New Roman" w:hAnsi="Times New Roman" w:cs="Times New Roman"/>
          <w:sz w:val="23"/>
          <w:szCs w:val="23"/>
        </w:rPr>
        <w:t xml:space="preserve">4. Formularz do wypełnienia – „Oświadczenie wykonawcy o przynależności do grupy kapitałowej” – załącznik nr 4. </w:t>
      </w:r>
    </w:p>
    <w:p w14:paraId="48909CBD" w14:textId="77777777" w:rsidR="005A3811" w:rsidRPr="005A3811" w:rsidRDefault="005A3811" w:rsidP="00403948">
      <w:pPr>
        <w:autoSpaceDE w:val="0"/>
        <w:autoSpaceDN w:val="0"/>
        <w:adjustRightInd w:val="0"/>
        <w:spacing w:after="68"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5. Wzór umowy (projekt) – załącznik nr 5. </w:t>
      </w:r>
    </w:p>
    <w:p w14:paraId="6ED9E216" w14:textId="77777777" w:rsidR="005A3811" w:rsidRPr="005A3811" w:rsidRDefault="005A3811" w:rsidP="00403948">
      <w:pPr>
        <w:autoSpaceDE w:val="0"/>
        <w:autoSpaceDN w:val="0"/>
        <w:adjustRightInd w:val="0"/>
        <w:spacing w:after="0" w:line="240" w:lineRule="auto"/>
        <w:jc w:val="both"/>
        <w:rPr>
          <w:rFonts w:ascii="Times New Roman" w:hAnsi="Times New Roman" w:cs="Times New Roman"/>
          <w:sz w:val="23"/>
          <w:szCs w:val="23"/>
        </w:rPr>
      </w:pPr>
      <w:r w:rsidRPr="005A3811">
        <w:rPr>
          <w:rFonts w:ascii="Times New Roman" w:hAnsi="Times New Roman" w:cs="Times New Roman"/>
          <w:sz w:val="23"/>
          <w:szCs w:val="23"/>
        </w:rPr>
        <w:t xml:space="preserve">6. Informacja związana z ochroną danych osobowych – załącznik nr 6 </w:t>
      </w:r>
    </w:p>
    <w:p w14:paraId="5B8D7454" w14:textId="77777777" w:rsidR="005A3811" w:rsidRPr="005A3811" w:rsidRDefault="005A3811" w:rsidP="00403948">
      <w:pPr>
        <w:pStyle w:val="Bezodstpw"/>
        <w:jc w:val="both"/>
        <w:rPr>
          <w:rFonts w:ascii="Times New Roman" w:hAnsi="Times New Roman" w:cs="Times New Roman"/>
        </w:rPr>
      </w:pPr>
    </w:p>
    <w:sectPr w:rsidR="005A3811" w:rsidRPr="005A38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9538143"/>
    <w:multiLevelType w:val="hybridMultilevel"/>
    <w:tmpl w:val="7E753A5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1A37647"/>
    <w:multiLevelType w:val="hybridMultilevel"/>
    <w:tmpl w:val="196CC5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1FB1E1A"/>
    <w:multiLevelType w:val="hybridMultilevel"/>
    <w:tmpl w:val="B6C9B2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3997DD1"/>
    <w:multiLevelType w:val="hybridMultilevel"/>
    <w:tmpl w:val="A25558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C3F62A"/>
    <w:multiLevelType w:val="hybridMultilevel"/>
    <w:tmpl w:val="5B45BB1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394FC7D"/>
    <w:multiLevelType w:val="hybridMultilevel"/>
    <w:tmpl w:val="682AA09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82AE613"/>
    <w:multiLevelType w:val="hybridMultilevel"/>
    <w:tmpl w:val="51A7AE9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8B94F87"/>
    <w:multiLevelType w:val="hybridMultilevel"/>
    <w:tmpl w:val="C0DC166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A9AEB6E"/>
    <w:multiLevelType w:val="hybridMultilevel"/>
    <w:tmpl w:val="5F4E7B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D1A207B2"/>
    <w:multiLevelType w:val="hybridMultilevel"/>
    <w:tmpl w:val="4F4CDBE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D2897A80"/>
    <w:multiLevelType w:val="hybridMultilevel"/>
    <w:tmpl w:val="24E16A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D550AE84"/>
    <w:multiLevelType w:val="hybridMultilevel"/>
    <w:tmpl w:val="6AD79F0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D65B82E2"/>
    <w:multiLevelType w:val="hybridMultilevel"/>
    <w:tmpl w:val="22BBB89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AEF05C8"/>
    <w:multiLevelType w:val="hybridMultilevel"/>
    <w:tmpl w:val="BF4C1B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E3509372"/>
    <w:multiLevelType w:val="hybridMultilevel"/>
    <w:tmpl w:val="C95F6B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E43209D2"/>
    <w:multiLevelType w:val="hybridMultilevel"/>
    <w:tmpl w:val="49570B0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FBAF66B5"/>
    <w:multiLevelType w:val="hybridMultilevel"/>
    <w:tmpl w:val="A6B02B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DA64565"/>
    <w:multiLevelType w:val="hybridMultilevel"/>
    <w:tmpl w:val="D1BB7D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DCC35EB"/>
    <w:multiLevelType w:val="hybridMultilevel"/>
    <w:tmpl w:val="AE0FFB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F0FF13E"/>
    <w:multiLevelType w:val="hybridMultilevel"/>
    <w:tmpl w:val="5E9C512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13E3380"/>
    <w:multiLevelType w:val="hybridMultilevel"/>
    <w:tmpl w:val="C54228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5C76E23"/>
    <w:multiLevelType w:val="hybridMultilevel"/>
    <w:tmpl w:val="57E4327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91F0BC6"/>
    <w:multiLevelType w:val="hybridMultilevel"/>
    <w:tmpl w:val="2E028B7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A20E5D9"/>
    <w:multiLevelType w:val="hybridMultilevel"/>
    <w:tmpl w:val="CDFCDB8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F17F5BD"/>
    <w:multiLevelType w:val="hybridMultilevel"/>
    <w:tmpl w:val="9CC39B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17E72CCD"/>
    <w:multiLevelType w:val="hybridMultilevel"/>
    <w:tmpl w:val="302AB0A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B2AD9BF"/>
    <w:multiLevelType w:val="hybridMultilevel"/>
    <w:tmpl w:val="42A778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32441337"/>
    <w:multiLevelType w:val="hybridMultilevel"/>
    <w:tmpl w:val="B614CB80"/>
    <w:lvl w:ilvl="0" w:tplc="FFFFFFFF">
      <w:start w:val="1"/>
      <w:numFmt w:val="bullet"/>
      <w:lvlText w:val="•"/>
      <w:lvlJc w:val="left"/>
      <w:pPr>
        <w:ind w:left="1125" w:hanging="360"/>
      </w:p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35A7E75A"/>
    <w:multiLevelType w:val="hybridMultilevel"/>
    <w:tmpl w:val="21DDC6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3673272F"/>
    <w:multiLevelType w:val="hybridMultilevel"/>
    <w:tmpl w:val="B738520C"/>
    <w:name w:val="WW8Num422223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30CC236">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9CC1999"/>
    <w:multiLevelType w:val="hybridMultilevel"/>
    <w:tmpl w:val="4CCB0A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DE1B9AC"/>
    <w:multiLevelType w:val="hybridMultilevel"/>
    <w:tmpl w:val="DD3828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5E24C676"/>
    <w:multiLevelType w:val="hybridMultilevel"/>
    <w:tmpl w:val="5D83D4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5E57171F"/>
    <w:multiLevelType w:val="hybridMultilevel"/>
    <w:tmpl w:val="B1BE925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0581172"/>
    <w:multiLevelType w:val="hybridMultilevel"/>
    <w:tmpl w:val="CFD0304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1FB8CA0"/>
    <w:multiLevelType w:val="hybridMultilevel"/>
    <w:tmpl w:val="1F66F7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699A787C"/>
    <w:multiLevelType w:val="hybridMultilevel"/>
    <w:tmpl w:val="05E21A6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CB6CAEA"/>
    <w:multiLevelType w:val="hybridMultilevel"/>
    <w:tmpl w:val="04969DD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6F43EC04"/>
    <w:multiLevelType w:val="hybridMultilevel"/>
    <w:tmpl w:val="ECA245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6F8B93F8"/>
    <w:multiLevelType w:val="hybridMultilevel"/>
    <w:tmpl w:val="CF324F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771A5CD9"/>
    <w:multiLevelType w:val="hybridMultilevel"/>
    <w:tmpl w:val="A13185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77EFA34A"/>
    <w:multiLevelType w:val="hybridMultilevel"/>
    <w:tmpl w:val="94C152F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8"/>
  </w:num>
  <w:num w:numId="2">
    <w:abstractNumId w:val="10"/>
  </w:num>
  <w:num w:numId="3">
    <w:abstractNumId w:val="21"/>
  </w:num>
  <w:num w:numId="4">
    <w:abstractNumId w:val="1"/>
  </w:num>
  <w:num w:numId="5">
    <w:abstractNumId w:val="19"/>
  </w:num>
  <w:num w:numId="6">
    <w:abstractNumId w:val="36"/>
  </w:num>
  <w:num w:numId="7">
    <w:abstractNumId w:val="12"/>
  </w:num>
  <w:num w:numId="8">
    <w:abstractNumId w:val="18"/>
  </w:num>
  <w:num w:numId="9">
    <w:abstractNumId w:val="43"/>
  </w:num>
  <w:num w:numId="10">
    <w:abstractNumId w:val="31"/>
  </w:num>
  <w:num w:numId="11">
    <w:abstractNumId w:val="13"/>
  </w:num>
  <w:num w:numId="12">
    <w:abstractNumId w:val="14"/>
  </w:num>
  <w:num w:numId="13">
    <w:abstractNumId w:val="8"/>
  </w:num>
  <w:num w:numId="14">
    <w:abstractNumId w:val="15"/>
  </w:num>
  <w:num w:numId="15">
    <w:abstractNumId w:val="25"/>
  </w:num>
  <w:num w:numId="16">
    <w:abstractNumId w:val="6"/>
  </w:num>
  <w:num w:numId="17">
    <w:abstractNumId w:val="11"/>
  </w:num>
  <w:num w:numId="18">
    <w:abstractNumId w:val="35"/>
  </w:num>
  <w:num w:numId="19">
    <w:abstractNumId w:val="39"/>
  </w:num>
  <w:num w:numId="20">
    <w:abstractNumId w:val="41"/>
  </w:num>
  <w:num w:numId="21">
    <w:abstractNumId w:val="28"/>
  </w:num>
  <w:num w:numId="22">
    <w:abstractNumId w:val="9"/>
  </w:num>
  <w:num w:numId="23">
    <w:abstractNumId w:val="2"/>
  </w:num>
  <w:num w:numId="24">
    <w:abstractNumId w:val="45"/>
  </w:num>
  <w:num w:numId="25">
    <w:abstractNumId w:val="34"/>
  </w:num>
  <w:num w:numId="26">
    <w:abstractNumId w:val="3"/>
  </w:num>
  <w:num w:numId="27">
    <w:abstractNumId w:val="17"/>
  </w:num>
  <w:num w:numId="28">
    <w:abstractNumId w:val="4"/>
  </w:num>
  <w:num w:numId="29">
    <w:abstractNumId w:val="5"/>
  </w:num>
  <w:num w:numId="30">
    <w:abstractNumId w:val="7"/>
  </w:num>
  <w:num w:numId="31">
    <w:abstractNumId w:val="42"/>
  </w:num>
  <w:num w:numId="32">
    <w:abstractNumId w:val="20"/>
  </w:num>
  <w:num w:numId="33">
    <w:abstractNumId w:val="0"/>
  </w:num>
  <w:num w:numId="34">
    <w:abstractNumId w:val="37"/>
  </w:num>
  <w:num w:numId="35">
    <w:abstractNumId w:val="16"/>
  </w:num>
  <w:num w:numId="36">
    <w:abstractNumId w:val="23"/>
  </w:num>
  <w:num w:numId="37">
    <w:abstractNumId w:val="24"/>
  </w:num>
  <w:num w:numId="38">
    <w:abstractNumId w:val="44"/>
  </w:num>
  <w:num w:numId="39">
    <w:abstractNumId w:val="32"/>
  </w:num>
  <w:num w:numId="40">
    <w:abstractNumId w:val="40"/>
  </w:num>
  <w:num w:numId="41">
    <w:abstractNumId w:val="29"/>
  </w:num>
  <w:num w:numId="42">
    <w:abstractNumId w:val="33"/>
  </w:num>
  <w:num w:numId="43">
    <w:abstractNumId w:val="27"/>
  </w:num>
  <w:num w:numId="44">
    <w:abstractNumId w:val="26"/>
  </w:num>
  <w:num w:numId="45">
    <w:abstractNumId w:val="30"/>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811"/>
    <w:rsid w:val="00062273"/>
    <w:rsid w:val="001B2F6E"/>
    <w:rsid w:val="00225F5D"/>
    <w:rsid w:val="00403948"/>
    <w:rsid w:val="00431F71"/>
    <w:rsid w:val="005A3811"/>
    <w:rsid w:val="005B082E"/>
    <w:rsid w:val="005F6D9B"/>
    <w:rsid w:val="00633B97"/>
    <w:rsid w:val="006733E2"/>
    <w:rsid w:val="00756512"/>
    <w:rsid w:val="007A4C9E"/>
    <w:rsid w:val="007D3443"/>
    <w:rsid w:val="00802981"/>
    <w:rsid w:val="008C25A8"/>
    <w:rsid w:val="00903C73"/>
    <w:rsid w:val="009375EF"/>
    <w:rsid w:val="00AA66D9"/>
    <w:rsid w:val="00B4334B"/>
    <w:rsid w:val="00B579BF"/>
    <w:rsid w:val="00CB66C7"/>
    <w:rsid w:val="00D24709"/>
    <w:rsid w:val="00DA55E3"/>
    <w:rsid w:val="00DA57D1"/>
    <w:rsid w:val="00F13064"/>
    <w:rsid w:val="00FA4631"/>
    <w:rsid w:val="00FB6CCE"/>
    <w:rsid w:val="00FC5C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3966D"/>
  <w15:chartTrackingRefBased/>
  <w15:docId w15:val="{812093EF-374C-42B6-9206-EEA8B6BBF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4"/>
        <w:szCs w:val="24"/>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DA55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A3811"/>
    <w:pPr>
      <w:autoSpaceDE w:val="0"/>
      <w:autoSpaceDN w:val="0"/>
      <w:adjustRightInd w:val="0"/>
      <w:spacing w:after="0" w:line="240" w:lineRule="auto"/>
    </w:pPr>
    <w:rPr>
      <w:rFonts w:ascii="Calibri" w:hAnsi="Calibri" w:cs="Calibri"/>
      <w:color w:val="000000"/>
    </w:rPr>
  </w:style>
  <w:style w:type="paragraph" w:styleId="Bezodstpw">
    <w:name w:val="No Spacing"/>
    <w:uiPriority w:val="1"/>
    <w:qFormat/>
    <w:rsid w:val="005A3811"/>
    <w:pPr>
      <w:spacing w:after="0" w:line="240" w:lineRule="auto"/>
    </w:pPr>
  </w:style>
  <w:style w:type="character" w:styleId="Hipercze">
    <w:name w:val="Hyperlink"/>
    <w:basedOn w:val="Domylnaczcionkaakapitu"/>
    <w:uiPriority w:val="99"/>
    <w:unhideWhenUsed/>
    <w:rsid w:val="005A3811"/>
    <w:rPr>
      <w:color w:val="0563C1" w:themeColor="hyperlink"/>
      <w:u w:val="single"/>
    </w:rPr>
  </w:style>
  <w:style w:type="character" w:styleId="Nierozpoznanawzmianka">
    <w:name w:val="Unresolved Mention"/>
    <w:basedOn w:val="Domylnaczcionkaakapitu"/>
    <w:uiPriority w:val="99"/>
    <w:semiHidden/>
    <w:unhideWhenUsed/>
    <w:rsid w:val="005A3811"/>
    <w:rPr>
      <w:color w:val="605E5C"/>
      <w:shd w:val="clear" w:color="auto" w:fill="E1DFDD"/>
    </w:rPr>
  </w:style>
  <w:style w:type="table" w:styleId="Tabela-Siatka">
    <w:name w:val="Table Grid"/>
    <w:basedOn w:val="Standardowy"/>
    <w:uiPriority w:val="39"/>
    <w:rsid w:val="00FA4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FC5C29"/>
    <w:pPr>
      <w:ind w:left="720"/>
      <w:contextualSpacing/>
    </w:pPr>
  </w:style>
  <w:style w:type="character" w:customStyle="1" w:styleId="Nagwek2Znak">
    <w:name w:val="Nagłówek 2 Znak"/>
    <w:basedOn w:val="Domylnaczcionkaakapitu"/>
    <w:link w:val="Nagwek2"/>
    <w:rsid w:val="00DA55E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stegna.pl" TargetMode="External"/><Relationship Id="rId3" Type="http://schemas.openxmlformats.org/officeDocument/2006/relationships/settings" Target="settings.xml"/><Relationship Id="rId7" Type="http://schemas.openxmlformats.org/officeDocument/2006/relationships/hyperlink" Target="http://bip.stegna.pl/zamowienia_publiczne/11/status/rodzaj/wzp/zw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egna.pl" TargetMode="External"/><Relationship Id="rId11" Type="http://schemas.openxmlformats.org/officeDocument/2006/relationships/theme" Target="theme/theme1.xml"/><Relationship Id="rId5" Type="http://schemas.openxmlformats.org/officeDocument/2006/relationships/hyperlink" Target="mailto:gmina@stegna.p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ugasz.golda@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12</Pages>
  <Words>4931</Words>
  <Characters>29587</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Stegna</dc:creator>
  <cp:keywords/>
  <dc:description/>
  <cp:lastModifiedBy>Angelika Talpa</cp:lastModifiedBy>
  <cp:revision>16</cp:revision>
  <dcterms:created xsi:type="dcterms:W3CDTF">2020-06-23T08:19:00Z</dcterms:created>
  <dcterms:modified xsi:type="dcterms:W3CDTF">2020-07-17T07:26:00Z</dcterms:modified>
</cp:coreProperties>
</file>