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EB24" w14:textId="77777777" w:rsidR="0031573C" w:rsidRPr="00836C6E" w:rsidRDefault="0031573C" w:rsidP="003157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6E">
        <w:rPr>
          <w:rFonts w:ascii="Times New Roman" w:hAnsi="Times New Roman" w:cs="Times New Roman"/>
          <w:b/>
          <w:bCs/>
          <w:sz w:val="24"/>
          <w:szCs w:val="24"/>
        </w:rPr>
        <w:t>LISTA KANDYDATÓW SPEŁNIAJĄCYCH WYMAGANIA FORMALNE</w:t>
      </w:r>
    </w:p>
    <w:p w14:paraId="111E7DED" w14:textId="77777777" w:rsidR="0031573C" w:rsidRPr="00836C6E" w:rsidRDefault="0031573C" w:rsidP="003157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6E">
        <w:rPr>
          <w:rFonts w:ascii="Times New Roman" w:hAnsi="Times New Roman" w:cs="Times New Roman"/>
          <w:b/>
          <w:bCs/>
          <w:sz w:val="24"/>
          <w:szCs w:val="24"/>
        </w:rPr>
        <w:t xml:space="preserve"> określone w ogłoszeniu o naborze na stanowisko urzędnicze w Gminnym Ośrodku Pomocy Społecznej w Stegnie </w:t>
      </w:r>
    </w:p>
    <w:p w14:paraId="59D1A944" w14:textId="77777777" w:rsidR="0031573C" w:rsidRDefault="0031573C" w:rsidP="0031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576A12" w14:textId="77777777" w:rsidR="0031573C" w:rsidRDefault="0031573C" w:rsidP="0031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8D229C" w14:textId="279B7DF0" w:rsidR="0031573C" w:rsidRDefault="0031573C" w:rsidP="00315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6E">
        <w:rPr>
          <w:rFonts w:ascii="Times New Roman" w:hAnsi="Times New Roman" w:cs="Times New Roman"/>
          <w:sz w:val="24"/>
          <w:szCs w:val="24"/>
        </w:rPr>
        <w:t>Informujemy, że w wyniku wstępnej weryfikacji na ww. stanowisko pracy do następnego etapu rekrutacji zakwalifikowali się następujący kandydaci spełniający wymagania formalne określone w ogłoszeniu:</w:t>
      </w:r>
    </w:p>
    <w:p w14:paraId="133B2905" w14:textId="520E0281" w:rsidR="0031573C" w:rsidRPr="0031573C" w:rsidRDefault="0031573C" w:rsidP="0031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3C">
        <w:rPr>
          <w:rFonts w:ascii="Times New Roman" w:hAnsi="Times New Roman" w:cs="Times New Roman"/>
          <w:sz w:val="24"/>
          <w:szCs w:val="24"/>
        </w:rPr>
        <w:t>Justyna Choduń zam. Nowy Dwór Gd.</w:t>
      </w:r>
      <w:r w:rsidR="00FF713F">
        <w:rPr>
          <w:rFonts w:ascii="Times New Roman" w:hAnsi="Times New Roman" w:cs="Times New Roman"/>
          <w:sz w:val="24"/>
          <w:szCs w:val="24"/>
        </w:rPr>
        <w:t>,</w:t>
      </w:r>
    </w:p>
    <w:p w14:paraId="3CCB71F3" w14:textId="7E82F7AF" w:rsidR="0031573C" w:rsidRPr="0031573C" w:rsidRDefault="0031573C" w:rsidP="0031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73C">
        <w:rPr>
          <w:rFonts w:ascii="Times New Roman" w:hAnsi="Times New Roman" w:cs="Times New Roman"/>
          <w:sz w:val="24"/>
          <w:szCs w:val="24"/>
        </w:rPr>
        <w:t>Magdalena Krokosz zam. Dworek</w:t>
      </w:r>
      <w:r w:rsidR="00FF713F">
        <w:rPr>
          <w:rFonts w:ascii="Times New Roman" w:hAnsi="Times New Roman" w:cs="Times New Roman"/>
          <w:sz w:val="24"/>
          <w:szCs w:val="24"/>
        </w:rPr>
        <w:t>,</w:t>
      </w:r>
    </w:p>
    <w:p w14:paraId="198938AC" w14:textId="0164F934" w:rsidR="0031573C" w:rsidRPr="0031573C" w:rsidRDefault="0031573C" w:rsidP="0031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3C">
        <w:rPr>
          <w:rFonts w:ascii="Times New Roman" w:hAnsi="Times New Roman" w:cs="Times New Roman"/>
          <w:sz w:val="24"/>
          <w:szCs w:val="24"/>
        </w:rPr>
        <w:t>Damian Krysiewicz zam. Stegna</w:t>
      </w:r>
      <w:r w:rsidR="00FF713F">
        <w:rPr>
          <w:rFonts w:ascii="Times New Roman" w:hAnsi="Times New Roman" w:cs="Times New Roman"/>
          <w:sz w:val="24"/>
          <w:szCs w:val="24"/>
        </w:rPr>
        <w:t>,</w:t>
      </w:r>
    </w:p>
    <w:p w14:paraId="39736625" w14:textId="19B8E07D" w:rsidR="0031573C" w:rsidRPr="0031573C" w:rsidRDefault="0031573C" w:rsidP="0031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3C">
        <w:rPr>
          <w:rFonts w:ascii="Times New Roman" w:hAnsi="Times New Roman" w:cs="Times New Roman"/>
          <w:sz w:val="24"/>
          <w:szCs w:val="24"/>
        </w:rPr>
        <w:t>Paulina Piecyk zam. Stegna</w:t>
      </w:r>
      <w:r w:rsidR="00FF713F">
        <w:rPr>
          <w:rFonts w:ascii="Times New Roman" w:hAnsi="Times New Roman" w:cs="Times New Roman"/>
          <w:sz w:val="24"/>
          <w:szCs w:val="24"/>
        </w:rPr>
        <w:t>,</w:t>
      </w:r>
    </w:p>
    <w:p w14:paraId="042AB55C" w14:textId="6488CF69" w:rsidR="0031573C" w:rsidRPr="0031573C" w:rsidRDefault="0031573C" w:rsidP="0031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3C">
        <w:rPr>
          <w:rFonts w:ascii="Times New Roman" w:hAnsi="Times New Roman" w:cs="Times New Roman"/>
          <w:sz w:val="24"/>
          <w:szCs w:val="24"/>
        </w:rPr>
        <w:t>Anna Staroń zam. Tujsk</w:t>
      </w:r>
      <w:r w:rsidR="00FF713F">
        <w:rPr>
          <w:rFonts w:ascii="Times New Roman" w:hAnsi="Times New Roman" w:cs="Times New Roman"/>
          <w:sz w:val="24"/>
          <w:szCs w:val="24"/>
        </w:rPr>
        <w:t>,</w:t>
      </w:r>
    </w:p>
    <w:p w14:paraId="5FF628A5" w14:textId="15FFB587" w:rsidR="0031573C" w:rsidRDefault="0031573C" w:rsidP="003157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3C">
        <w:rPr>
          <w:rFonts w:ascii="Times New Roman" w:hAnsi="Times New Roman" w:cs="Times New Roman"/>
          <w:sz w:val="24"/>
          <w:szCs w:val="24"/>
        </w:rPr>
        <w:t>Beata Wolf zam. Nowy Staw</w:t>
      </w:r>
      <w:r w:rsidR="00FF713F">
        <w:rPr>
          <w:rFonts w:ascii="Times New Roman" w:hAnsi="Times New Roman" w:cs="Times New Roman"/>
          <w:sz w:val="24"/>
          <w:szCs w:val="24"/>
        </w:rPr>
        <w:t>.</w:t>
      </w:r>
    </w:p>
    <w:p w14:paraId="0DE3BD9C" w14:textId="184DA97A" w:rsidR="00FF713F" w:rsidRDefault="00FF713F" w:rsidP="00FF7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733A" w14:textId="77777777" w:rsidR="00FF713F" w:rsidRPr="00FF713F" w:rsidRDefault="00FF713F" w:rsidP="00FF7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7F057" w14:textId="77777777" w:rsidR="0031573C" w:rsidRDefault="0031573C" w:rsidP="00315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FD149" w14:textId="77777777" w:rsidR="0031573C" w:rsidRDefault="0031573C" w:rsidP="003157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CBD34" w14:textId="77777777" w:rsidR="0031573C" w:rsidRPr="00836C6E" w:rsidRDefault="0031573C" w:rsidP="0031573C">
      <w:pPr>
        <w:spacing w:after="0" w:line="360" w:lineRule="auto"/>
        <w:ind w:firstLine="38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C6E">
        <w:rPr>
          <w:rFonts w:ascii="Times New Roman" w:hAnsi="Times New Roman" w:cs="Times New Roman"/>
          <w:b/>
          <w:bCs/>
          <w:sz w:val="24"/>
          <w:szCs w:val="24"/>
        </w:rPr>
        <w:t>Przewodnicząca komisji</w:t>
      </w:r>
    </w:p>
    <w:p w14:paraId="56934C01" w14:textId="77777777" w:rsidR="0031573C" w:rsidRPr="00836C6E" w:rsidRDefault="0031573C" w:rsidP="0031573C">
      <w:pPr>
        <w:spacing w:after="0" w:line="360" w:lineRule="auto"/>
        <w:ind w:firstLine="3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</w:p>
    <w:p w14:paraId="6BD7B394" w14:textId="77777777" w:rsidR="0031573C" w:rsidRPr="00836C6E" w:rsidRDefault="0031573C" w:rsidP="0031573C">
      <w:pPr>
        <w:spacing w:after="0" w:line="360" w:lineRule="auto"/>
        <w:ind w:firstLine="3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Ośrodka Pomocy Społecznej w Stegnie</w:t>
      </w:r>
    </w:p>
    <w:p w14:paraId="4D112036" w14:textId="77777777" w:rsidR="0031573C" w:rsidRPr="00836C6E" w:rsidRDefault="0031573C" w:rsidP="0031573C">
      <w:pPr>
        <w:spacing w:after="0" w:line="360" w:lineRule="auto"/>
        <w:ind w:firstLine="38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6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Ostrowska</w:t>
      </w:r>
    </w:p>
    <w:p w14:paraId="421BADE6" w14:textId="77777777" w:rsidR="000035D8" w:rsidRDefault="000035D8"/>
    <w:sectPr w:rsidR="0000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29F"/>
    <w:multiLevelType w:val="hybridMultilevel"/>
    <w:tmpl w:val="EA8CC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60B9"/>
    <w:multiLevelType w:val="hybridMultilevel"/>
    <w:tmpl w:val="BDEC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C"/>
    <w:rsid w:val="000035D8"/>
    <w:rsid w:val="0031573C"/>
    <w:rsid w:val="005E7FFE"/>
    <w:rsid w:val="008209B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8624"/>
  <w15:chartTrackingRefBased/>
  <w15:docId w15:val="{6E5BFEC2-0325-43C6-B5FA-D9BDF325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Adam Ruciński</cp:lastModifiedBy>
  <cp:revision>2</cp:revision>
  <dcterms:created xsi:type="dcterms:W3CDTF">2021-05-12T19:59:00Z</dcterms:created>
  <dcterms:modified xsi:type="dcterms:W3CDTF">2021-05-12T19:59:00Z</dcterms:modified>
</cp:coreProperties>
</file>